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1AF2" w14:textId="381FDFCE" w:rsidR="00FE1164" w:rsidRDefault="0E86D77D" w:rsidP="32CD94AC">
      <w:pPr>
        <w:jc w:val="center"/>
        <w:rPr>
          <w:rFonts w:eastAsiaTheme="minorEastAsia"/>
          <w:b/>
          <w:bCs/>
          <w:color w:val="000000" w:themeColor="text1"/>
          <w:sz w:val="24"/>
          <w:szCs w:val="24"/>
        </w:rPr>
      </w:pPr>
      <w:r w:rsidRPr="466CC90B">
        <w:rPr>
          <w:rFonts w:eastAsiaTheme="minorEastAsia"/>
          <w:b/>
          <w:bCs/>
          <w:color w:val="000000" w:themeColor="text1"/>
          <w:sz w:val="24"/>
          <w:szCs w:val="24"/>
        </w:rPr>
        <w:t xml:space="preserve">Editorial Strategy: </w:t>
      </w:r>
      <w:r w:rsidR="278855B9" w:rsidRPr="466CC90B">
        <w:rPr>
          <w:rFonts w:eastAsiaTheme="minorEastAsia"/>
          <w:b/>
          <w:bCs/>
          <w:color w:val="000000" w:themeColor="text1"/>
          <w:sz w:val="24"/>
          <w:szCs w:val="24"/>
        </w:rPr>
        <w:t>Associates’ Favorites</w:t>
      </w:r>
    </w:p>
    <w:p w14:paraId="469384A6" w14:textId="05416800" w:rsidR="7913B91A" w:rsidRDefault="7913B91A" w:rsidP="7913B91A">
      <w:pPr>
        <w:jc w:val="center"/>
        <w:rPr>
          <w:rFonts w:eastAsiaTheme="minorEastAsia"/>
          <w:b/>
          <w:bCs/>
          <w:color w:val="000000" w:themeColor="text1"/>
          <w:sz w:val="24"/>
          <w:szCs w:val="24"/>
        </w:rPr>
      </w:pPr>
    </w:p>
    <w:p w14:paraId="738015CB" w14:textId="09CF7F2B" w:rsidR="00FE1164" w:rsidRDefault="0E86D77D" w:rsidP="32CD94AC">
      <w:pPr>
        <w:rPr>
          <w:rFonts w:eastAsiaTheme="minorEastAsia"/>
          <w:b/>
          <w:bCs/>
          <w:color w:val="000000" w:themeColor="text1"/>
          <w:sz w:val="24"/>
          <w:szCs w:val="24"/>
        </w:rPr>
      </w:pPr>
      <w:r w:rsidRPr="466CC90B">
        <w:rPr>
          <w:rFonts w:eastAsiaTheme="minorEastAsia"/>
          <w:b/>
          <w:bCs/>
          <w:color w:val="000000" w:themeColor="text1"/>
          <w:sz w:val="24"/>
          <w:szCs w:val="24"/>
        </w:rPr>
        <w:t>Article Headline</w:t>
      </w:r>
      <w:r w:rsidR="2408D8E2" w:rsidRPr="466CC90B">
        <w:rPr>
          <w:rFonts w:eastAsiaTheme="minorEastAsia"/>
          <w:b/>
          <w:bCs/>
          <w:color w:val="000000" w:themeColor="text1"/>
          <w:sz w:val="24"/>
          <w:szCs w:val="24"/>
        </w:rPr>
        <w:t xml:space="preserve"> Example</w:t>
      </w:r>
      <w:r w:rsidRPr="466CC90B">
        <w:rPr>
          <w:rFonts w:eastAsiaTheme="minorEastAsia"/>
          <w:b/>
          <w:bCs/>
          <w:color w:val="000000" w:themeColor="text1"/>
          <w:sz w:val="24"/>
          <w:szCs w:val="24"/>
        </w:rPr>
        <w:t>s:</w:t>
      </w:r>
    </w:p>
    <w:p w14:paraId="5C8B0491" w14:textId="6E7647D2" w:rsidR="1C8E0994" w:rsidRDefault="1C8E0994" w:rsidP="466CC90B">
      <w:pPr>
        <w:rPr>
          <w:rFonts w:eastAsiaTheme="minorEastAsia"/>
          <w:color w:val="000000" w:themeColor="text1"/>
          <w:sz w:val="24"/>
          <w:szCs w:val="24"/>
        </w:rPr>
      </w:pPr>
      <w:r w:rsidRPr="466CC90B">
        <w:rPr>
          <w:rFonts w:eastAsiaTheme="minorEastAsia"/>
          <w:color w:val="000000" w:themeColor="text1"/>
          <w:sz w:val="24"/>
          <w:szCs w:val="24"/>
        </w:rPr>
        <w:t>H</w:t>
      </w:r>
      <w:r w:rsidR="781A3434" w:rsidRPr="466CC90B">
        <w:rPr>
          <w:rFonts w:eastAsiaTheme="minorEastAsia"/>
          <w:color w:val="000000" w:themeColor="text1"/>
          <w:sz w:val="24"/>
          <w:szCs w:val="24"/>
        </w:rPr>
        <w:t>e</w:t>
      </w:r>
      <w:r w:rsidRPr="466CC90B">
        <w:rPr>
          <w:rFonts w:eastAsiaTheme="minorEastAsia"/>
          <w:color w:val="000000" w:themeColor="text1"/>
          <w:sz w:val="24"/>
          <w:szCs w:val="24"/>
        </w:rPr>
        <w:t>re’s</w:t>
      </w:r>
      <w:r w:rsidR="781A3434" w:rsidRPr="466CC90B">
        <w:rPr>
          <w:rFonts w:eastAsiaTheme="minorEastAsia"/>
          <w:color w:val="000000" w:themeColor="text1"/>
          <w:sz w:val="24"/>
          <w:szCs w:val="24"/>
        </w:rPr>
        <w:t xml:space="preserve"> What</w:t>
      </w:r>
      <w:r w:rsidR="065E563E" w:rsidRPr="466CC90B">
        <w:rPr>
          <w:rFonts w:eastAsiaTheme="minorEastAsia"/>
          <w:color w:val="000000" w:themeColor="text1"/>
          <w:sz w:val="24"/>
          <w:szCs w:val="24"/>
        </w:rPr>
        <w:t>’s</w:t>
      </w:r>
      <w:r w:rsidR="781A3434" w:rsidRPr="466CC90B">
        <w:rPr>
          <w:rFonts w:eastAsiaTheme="minorEastAsia"/>
          <w:color w:val="000000" w:themeColor="text1"/>
          <w:sz w:val="24"/>
          <w:szCs w:val="24"/>
        </w:rPr>
        <w:t xml:space="preserve"> </w:t>
      </w:r>
      <w:r w:rsidR="7BE07C2C" w:rsidRPr="466CC90B">
        <w:rPr>
          <w:rFonts w:eastAsiaTheme="minorEastAsia"/>
          <w:color w:val="000000" w:themeColor="text1"/>
          <w:sz w:val="24"/>
          <w:szCs w:val="24"/>
        </w:rPr>
        <w:t xml:space="preserve">Hot </w:t>
      </w:r>
      <w:r w:rsidR="781A3434" w:rsidRPr="466CC90B">
        <w:rPr>
          <w:rFonts w:eastAsiaTheme="minorEastAsia"/>
          <w:color w:val="000000" w:themeColor="text1"/>
          <w:sz w:val="24"/>
          <w:szCs w:val="24"/>
        </w:rPr>
        <w:t xml:space="preserve">at </w:t>
      </w:r>
      <w:r w:rsidR="5B1D0794" w:rsidRPr="466CC90B">
        <w:rPr>
          <w:rFonts w:eastAsiaTheme="minorEastAsia"/>
          <w:color w:val="000000" w:themeColor="text1"/>
          <w:sz w:val="24"/>
          <w:szCs w:val="24"/>
        </w:rPr>
        <w:t>Marriott</w:t>
      </w:r>
      <w:r w:rsidR="781A3434" w:rsidRPr="466CC90B">
        <w:rPr>
          <w:rFonts w:eastAsiaTheme="minorEastAsia"/>
          <w:color w:val="000000" w:themeColor="text1"/>
          <w:sz w:val="24"/>
          <w:szCs w:val="24"/>
        </w:rPr>
        <w:t xml:space="preserve"> Associates’ </w:t>
      </w:r>
      <w:r w:rsidR="48E13735" w:rsidRPr="466CC90B">
        <w:rPr>
          <w:rFonts w:eastAsiaTheme="minorEastAsia"/>
          <w:color w:val="000000" w:themeColor="text1"/>
          <w:sz w:val="24"/>
          <w:szCs w:val="24"/>
        </w:rPr>
        <w:t>5 Favorite U.S. Hotels</w:t>
      </w:r>
    </w:p>
    <w:p w14:paraId="118AC9DD" w14:textId="67F2B417" w:rsidR="0D71C1C2" w:rsidRDefault="0D71C1C2" w:rsidP="466CC90B">
      <w:pPr>
        <w:rPr>
          <w:rFonts w:eastAsiaTheme="minorEastAsia"/>
          <w:color w:val="000000" w:themeColor="text1"/>
          <w:sz w:val="24"/>
          <w:szCs w:val="24"/>
        </w:rPr>
      </w:pPr>
      <w:r w:rsidRPr="466CC90B">
        <w:rPr>
          <w:rFonts w:eastAsiaTheme="minorEastAsia"/>
          <w:color w:val="000000" w:themeColor="text1"/>
          <w:sz w:val="24"/>
          <w:szCs w:val="24"/>
        </w:rPr>
        <w:t>Marriott Associates Dish on 5 Favorite Hotels in Asia and the Pacific</w:t>
      </w:r>
    </w:p>
    <w:p w14:paraId="7892F5BC" w14:textId="3B498418" w:rsidR="4AB99EEA" w:rsidRDefault="4AB99EEA" w:rsidP="466CC90B">
      <w:pPr>
        <w:rPr>
          <w:rFonts w:eastAsiaTheme="minorEastAsia"/>
          <w:color w:val="000000" w:themeColor="text1"/>
          <w:sz w:val="24"/>
          <w:szCs w:val="24"/>
        </w:rPr>
      </w:pPr>
      <w:r w:rsidRPr="466CC90B">
        <w:rPr>
          <w:rFonts w:eastAsiaTheme="minorEastAsia"/>
          <w:color w:val="000000" w:themeColor="text1"/>
          <w:sz w:val="24"/>
          <w:szCs w:val="24"/>
        </w:rPr>
        <w:t xml:space="preserve">Why </w:t>
      </w:r>
      <w:r w:rsidR="4E4FDACC" w:rsidRPr="466CC90B">
        <w:rPr>
          <w:rFonts w:eastAsiaTheme="minorEastAsia"/>
          <w:color w:val="000000" w:themeColor="text1"/>
          <w:sz w:val="24"/>
          <w:szCs w:val="24"/>
        </w:rPr>
        <w:t>Marriott Associates</w:t>
      </w:r>
      <w:r w:rsidR="1DA63C79" w:rsidRPr="466CC90B">
        <w:rPr>
          <w:rFonts w:eastAsiaTheme="minorEastAsia"/>
          <w:color w:val="000000" w:themeColor="text1"/>
          <w:sz w:val="24"/>
          <w:szCs w:val="24"/>
        </w:rPr>
        <w:t xml:space="preserve"> Stan These</w:t>
      </w:r>
      <w:r w:rsidR="4E4FDACC" w:rsidRPr="466CC90B">
        <w:rPr>
          <w:rFonts w:eastAsiaTheme="minorEastAsia"/>
          <w:color w:val="000000" w:themeColor="text1"/>
          <w:sz w:val="24"/>
          <w:szCs w:val="24"/>
        </w:rPr>
        <w:t xml:space="preserve"> </w:t>
      </w:r>
      <w:r w:rsidR="6DFBB69E" w:rsidRPr="466CC90B">
        <w:rPr>
          <w:rFonts w:eastAsiaTheme="minorEastAsia"/>
          <w:color w:val="000000" w:themeColor="text1"/>
          <w:sz w:val="24"/>
          <w:szCs w:val="24"/>
        </w:rPr>
        <w:t xml:space="preserve">7 </w:t>
      </w:r>
      <w:r w:rsidR="4E4FDACC" w:rsidRPr="466CC90B">
        <w:rPr>
          <w:rFonts w:eastAsiaTheme="minorEastAsia"/>
          <w:color w:val="000000" w:themeColor="text1"/>
          <w:sz w:val="24"/>
          <w:szCs w:val="24"/>
        </w:rPr>
        <w:t>Hotels in Europe and the Middle East</w:t>
      </w:r>
    </w:p>
    <w:p w14:paraId="36B8134B" w14:textId="51CEF05F" w:rsidR="3EFDE74A" w:rsidRDefault="3EFDE74A" w:rsidP="466CC90B">
      <w:pPr>
        <w:rPr>
          <w:rFonts w:eastAsiaTheme="minorEastAsia"/>
          <w:color w:val="000000" w:themeColor="text1"/>
          <w:sz w:val="24"/>
          <w:szCs w:val="24"/>
        </w:rPr>
      </w:pPr>
      <w:r w:rsidRPr="466CC90B">
        <w:rPr>
          <w:rFonts w:eastAsiaTheme="minorEastAsia"/>
          <w:color w:val="000000" w:themeColor="text1"/>
          <w:sz w:val="24"/>
          <w:szCs w:val="24"/>
        </w:rPr>
        <w:t>IYKYK: 5</w:t>
      </w:r>
      <w:r w:rsidR="031DB421" w:rsidRPr="466CC90B">
        <w:rPr>
          <w:rFonts w:eastAsiaTheme="minorEastAsia"/>
          <w:color w:val="000000" w:themeColor="text1"/>
          <w:sz w:val="24"/>
          <w:szCs w:val="24"/>
        </w:rPr>
        <w:t xml:space="preserve"> Caribbean and Mexican Resorts </w:t>
      </w:r>
      <w:r w:rsidR="75030ECE" w:rsidRPr="466CC90B">
        <w:rPr>
          <w:rFonts w:eastAsiaTheme="minorEastAsia"/>
          <w:color w:val="000000" w:themeColor="text1"/>
          <w:sz w:val="24"/>
          <w:szCs w:val="24"/>
        </w:rPr>
        <w:t>That Rank as Marriott Associates’ Favorite Stay</w:t>
      </w:r>
      <w:r w:rsidR="0BD374A2" w:rsidRPr="466CC90B">
        <w:rPr>
          <w:rFonts w:eastAsiaTheme="minorEastAsia"/>
          <w:color w:val="000000" w:themeColor="text1"/>
          <w:sz w:val="24"/>
          <w:szCs w:val="24"/>
        </w:rPr>
        <w:t>s</w:t>
      </w:r>
    </w:p>
    <w:p w14:paraId="186E7792" w14:textId="2D7B2714" w:rsidR="32CD94AC" w:rsidRDefault="32CD94AC" w:rsidP="32CD94AC">
      <w:pPr>
        <w:rPr>
          <w:rFonts w:eastAsiaTheme="minorEastAsia"/>
          <w:sz w:val="24"/>
          <w:szCs w:val="24"/>
        </w:rPr>
      </w:pPr>
    </w:p>
    <w:p w14:paraId="1973A300" w14:textId="74CCB021" w:rsidR="00FE1164" w:rsidRDefault="0E86D77D" w:rsidP="32CD94AC">
      <w:pPr>
        <w:rPr>
          <w:rFonts w:eastAsiaTheme="minorEastAsia"/>
          <w:b/>
          <w:bCs/>
          <w:color w:val="000000" w:themeColor="text1"/>
          <w:sz w:val="24"/>
          <w:szCs w:val="24"/>
        </w:rPr>
      </w:pPr>
      <w:r w:rsidRPr="466CC90B">
        <w:rPr>
          <w:rFonts w:eastAsiaTheme="minorEastAsia"/>
          <w:b/>
          <w:bCs/>
          <w:color w:val="000000" w:themeColor="text1"/>
          <w:sz w:val="24"/>
          <w:szCs w:val="24"/>
        </w:rPr>
        <w:t>Messaging Points:</w:t>
      </w:r>
    </w:p>
    <w:p w14:paraId="7D817707" w14:textId="352946BE" w:rsidR="32CD94AC" w:rsidRDefault="27D5D054" w:rsidP="466CC90B">
      <w:pPr>
        <w:rPr>
          <w:rFonts w:eastAsiaTheme="minorEastAsia"/>
          <w:color w:val="000000" w:themeColor="text1"/>
          <w:sz w:val="24"/>
          <w:szCs w:val="24"/>
        </w:rPr>
      </w:pPr>
      <w:r w:rsidRPr="4980965A">
        <w:rPr>
          <w:rFonts w:eastAsiaTheme="minorEastAsia"/>
          <w:color w:val="000000" w:themeColor="text1"/>
          <w:sz w:val="24"/>
          <w:szCs w:val="24"/>
        </w:rPr>
        <w:t>Marriott Bonvoy is helping guests achieve the most memorable travel experiences by sharing our</w:t>
      </w:r>
      <w:r w:rsidR="44B8096C" w:rsidRPr="4980965A">
        <w:rPr>
          <w:rFonts w:eastAsiaTheme="minorEastAsia"/>
          <w:color w:val="000000" w:themeColor="text1"/>
          <w:sz w:val="24"/>
          <w:szCs w:val="24"/>
        </w:rPr>
        <w:t xml:space="preserve"> </w:t>
      </w:r>
      <w:r w:rsidR="44B8096C" w:rsidRPr="4980965A">
        <w:rPr>
          <w:rFonts w:eastAsiaTheme="minorEastAsia"/>
          <w:color w:val="000000" w:themeColor="text1"/>
          <w:sz w:val="24"/>
          <w:szCs w:val="24"/>
          <w:highlight w:val="yellow"/>
        </w:rPr>
        <w:t>Marriott International</w:t>
      </w:r>
      <w:r w:rsidRPr="4980965A">
        <w:rPr>
          <w:rFonts w:eastAsiaTheme="minorEastAsia"/>
          <w:color w:val="000000" w:themeColor="text1"/>
          <w:sz w:val="24"/>
          <w:szCs w:val="24"/>
        </w:rPr>
        <w:t xml:space="preserve"> associate's favorite hotels and resorts. </w:t>
      </w:r>
    </w:p>
    <w:p w14:paraId="5666DB40" w14:textId="68F87E3B" w:rsidR="32CD94AC" w:rsidRDefault="27D5D054" w:rsidP="466CC90B">
      <w:pPr>
        <w:rPr>
          <w:rFonts w:eastAsiaTheme="minorEastAsia"/>
          <w:color w:val="000000" w:themeColor="text1"/>
          <w:sz w:val="24"/>
          <w:szCs w:val="24"/>
        </w:rPr>
      </w:pPr>
      <w:r w:rsidRPr="4980965A">
        <w:rPr>
          <w:rFonts w:eastAsiaTheme="minorEastAsia"/>
          <w:color w:val="000000" w:themeColor="text1"/>
          <w:sz w:val="24"/>
          <w:szCs w:val="24"/>
        </w:rPr>
        <w:t>Across these properties, we’re highlight the most memorable things to eat, drink, do, and see</w:t>
      </w:r>
      <w:r w:rsidR="4A230322" w:rsidRPr="4980965A">
        <w:rPr>
          <w:rFonts w:eastAsiaTheme="minorEastAsia"/>
          <w:color w:val="000000" w:themeColor="text1"/>
          <w:sz w:val="24"/>
          <w:szCs w:val="24"/>
        </w:rPr>
        <w:t xml:space="preserve"> which have dazzled our </w:t>
      </w:r>
      <w:r w:rsidR="5D7E38F1" w:rsidRPr="4980965A">
        <w:rPr>
          <w:rFonts w:eastAsiaTheme="minorEastAsia"/>
          <w:color w:val="000000" w:themeColor="text1"/>
          <w:sz w:val="24"/>
          <w:szCs w:val="24"/>
          <w:highlight w:val="yellow"/>
        </w:rPr>
        <w:t>Marriott International</w:t>
      </w:r>
      <w:r w:rsidR="5D7E38F1" w:rsidRPr="4980965A">
        <w:rPr>
          <w:rFonts w:eastAsiaTheme="minorEastAsia"/>
          <w:color w:val="000000" w:themeColor="text1"/>
          <w:sz w:val="24"/>
          <w:szCs w:val="24"/>
        </w:rPr>
        <w:t xml:space="preserve"> </w:t>
      </w:r>
      <w:r w:rsidR="4A230322" w:rsidRPr="4980965A">
        <w:rPr>
          <w:rFonts w:eastAsiaTheme="minorEastAsia"/>
          <w:color w:val="000000" w:themeColor="text1"/>
          <w:sz w:val="24"/>
          <w:szCs w:val="24"/>
        </w:rPr>
        <w:t>associates</w:t>
      </w:r>
      <w:r w:rsidRPr="4980965A">
        <w:rPr>
          <w:rFonts w:eastAsiaTheme="minorEastAsia"/>
          <w:color w:val="000000" w:themeColor="text1"/>
          <w:sz w:val="24"/>
          <w:szCs w:val="24"/>
        </w:rPr>
        <w:t xml:space="preserve">.  </w:t>
      </w:r>
    </w:p>
    <w:p w14:paraId="5BDD11D7" w14:textId="3333EAF7" w:rsidR="32CD94AC" w:rsidRDefault="27D5D054" w:rsidP="32CD94AC">
      <w:pPr>
        <w:rPr>
          <w:rFonts w:eastAsiaTheme="minorEastAsia"/>
          <w:color w:val="000000" w:themeColor="text1"/>
          <w:sz w:val="24"/>
          <w:szCs w:val="24"/>
        </w:rPr>
      </w:pPr>
      <w:r w:rsidRPr="466CC90B">
        <w:rPr>
          <w:rFonts w:eastAsiaTheme="minorEastAsia"/>
          <w:color w:val="000000" w:themeColor="text1"/>
          <w:sz w:val="24"/>
          <w:szCs w:val="24"/>
        </w:rPr>
        <w:t>Each hotel write up will focus on revealing in-the-know experiences</w:t>
      </w:r>
      <w:r w:rsidR="502351F9" w:rsidRPr="466CC90B">
        <w:rPr>
          <w:rFonts w:eastAsiaTheme="minorEastAsia"/>
          <w:color w:val="000000" w:themeColor="text1"/>
          <w:sz w:val="24"/>
          <w:szCs w:val="24"/>
        </w:rPr>
        <w:t xml:space="preserve"> on property</w:t>
      </w:r>
      <w:r w:rsidRPr="466CC90B">
        <w:rPr>
          <w:rFonts w:eastAsiaTheme="minorEastAsia"/>
          <w:color w:val="000000" w:themeColor="text1"/>
          <w:sz w:val="24"/>
          <w:szCs w:val="24"/>
        </w:rPr>
        <w:t>.</w:t>
      </w:r>
    </w:p>
    <w:p w14:paraId="4E041188" w14:textId="46DABD8E" w:rsidR="466CC90B" w:rsidRDefault="466CC90B" w:rsidP="466CC90B">
      <w:pPr>
        <w:rPr>
          <w:rFonts w:eastAsiaTheme="minorEastAsia"/>
          <w:color w:val="000000" w:themeColor="text1"/>
          <w:sz w:val="24"/>
          <w:szCs w:val="24"/>
        </w:rPr>
      </w:pPr>
    </w:p>
    <w:p w14:paraId="5A5B0F1F" w14:textId="3A56E198" w:rsidR="401A9B77" w:rsidRDefault="0E86D77D" w:rsidP="32CD94AC">
      <w:pPr>
        <w:rPr>
          <w:rFonts w:eastAsiaTheme="minorEastAsia"/>
          <w:b/>
          <w:bCs/>
          <w:color w:val="000000" w:themeColor="text1"/>
          <w:sz w:val="24"/>
          <w:szCs w:val="24"/>
        </w:rPr>
      </w:pPr>
      <w:r w:rsidRPr="466CC90B">
        <w:rPr>
          <w:rFonts w:eastAsiaTheme="minorEastAsia"/>
          <w:b/>
          <w:bCs/>
          <w:color w:val="000000" w:themeColor="text1"/>
          <w:sz w:val="24"/>
          <w:szCs w:val="24"/>
        </w:rPr>
        <w:t>Article Brief sent to Writer:</w:t>
      </w:r>
    </w:p>
    <w:p w14:paraId="40EB323D" w14:textId="41FFF2D0" w:rsidR="32CD94AC" w:rsidRDefault="6B54C2AB" w:rsidP="466CC90B">
      <w:r w:rsidRPr="466CC90B">
        <w:rPr>
          <w:rFonts w:ascii="Calibri" w:eastAsia="Calibri" w:hAnsi="Calibri" w:cs="Calibri"/>
          <w:color w:val="212121"/>
        </w:rPr>
        <w:t>This article will serve to inspire travel by showcasing the hotels and resorts our associates love staying at most across the Marriott Bonvoy portfolio and the globe. The story will lean into the juicy "insider" appeal of associates’ favorite stays, as well as also share the most standout things to eat, drink, do, and see on property.</w:t>
      </w:r>
    </w:p>
    <w:p w14:paraId="3C872AF7" w14:textId="7FFA67AB" w:rsidR="32CD94AC" w:rsidRDefault="00BA06A2" w:rsidP="466CC90B">
      <w:hyperlink r:id="rId10">
        <w:r w:rsidR="6B54C2AB" w:rsidRPr="466CC90B">
          <w:rPr>
            <w:rStyle w:val="Hyperlink"/>
            <w:rFonts w:ascii="Calibri" w:eastAsia="Calibri" w:hAnsi="Calibri" w:cs="Calibri"/>
          </w:rPr>
          <w:t>Here is a link to last year’s article</w:t>
        </w:r>
      </w:hyperlink>
      <w:r w:rsidR="6B54C2AB" w:rsidRPr="466CC90B">
        <w:rPr>
          <w:rFonts w:ascii="Calibri" w:eastAsia="Calibri" w:hAnsi="Calibri" w:cs="Calibri"/>
          <w:color w:val="212121"/>
        </w:rPr>
        <w:t>, so that you can see how this should be formatted, as well as tone, and content expectations.</w:t>
      </w:r>
    </w:p>
    <w:p w14:paraId="425C6009" w14:textId="61BE1CA1" w:rsidR="32CD94AC" w:rsidRDefault="6B54C2AB" w:rsidP="466CC90B">
      <w:pPr>
        <w:rPr>
          <w:rFonts w:ascii="Calibri" w:eastAsia="Calibri" w:hAnsi="Calibri" w:cs="Calibri"/>
          <w:color w:val="212121"/>
        </w:rPr>
      </w:pPr>
      <w:r w:rsidRPr="466CC90B">
        <w:rPr>
          <w:rFonts w:ascii="Calibri" w:eastAsia="Calibri" w:hAnsi="Calibri" w:cs="Calibri"/>
          <w:color w:val="212121"/>
        </w:rPr>
        <w:t>The list of hotels to feature will follow.</w:t>
      </w:r>
    </w:p>
    <w:p w14:paraId="555D48B8" w14:textId="57D4A538" w:rsidR="000F6BE5" w:rsidRPr="000F6BE5" w:rsidRDefault="000F6BE5" w:rsidP="466CC90B">
      <w:pPr>
        <w:rPr>
          <w:rFonts w:ascii="Calibri" w:eastAsia="Calibri" w:hAnsi="Calibri" w:cs="Calibri"/>
          <w:b/>
          <w:bCs/>
          <w:color w:val="212121"/>
        </w:rPr>
      </w:pPr>
      <w:r w:rsidRPr="000F6BE5">
        <w:rPr>
          <w:rFonts w:ascii="Calibri" w:eastAsia="Calibri" w:hAnsi="Calibri" w:cs="Calibri"/>
          <w:b/>
          <w:bCs/>
          <w:color w:val="212121"/>
        </w:rPr>
        <w:t>Email Notes:</w:t>
      </w:r>
    </w:p>
    <w:p w14:paraId="13D33C73" w14:textId="450D397C" w:rsidR="000F6BE5" w:rsidRDefault="000F6BE5" w:rsidP="000F6BE5">
      <w:pPr>
        <w:pStyle w:val="ListParagraph"/>
        <w:numPr>
          <w:ilvl w:val="0"/>
          <w:numId w:val="18"/>
        </w:numPr>
      </w:pPr>
      <w:r>
        <w:t>Hero CTA = Global Article</w:t>
      </w:r>
    </w:p>
    <w:p w14:paraId="2763126E" w14:textId="0D43CA10" w:rsidR="000F6BE5" w:rsidRDefault="000F6BE5" w:rsidP="000F6BE5">
      <w:pPr>
        <w:pStyle w:val="ListParagraph"/>
        <w:numPr>
          <w:ilvl w:val="0"/>
          <w:numId w:val="18"/>
        </w:numPr>
      </w:pPr>
      <w:r>
        <w:t>Secondary Section, Pick 4 Different Properties (1 per region)</w:t>
      </w:r>
    </w:p>
    <w:p w14:paraId="11B3002E" w14:textId="30B4FE7F" w:rsidR="000F6BE5" w:rsidRDefault="000F6BE5" w:rsidP="000F6BE5">
      <w:pPr>
        <w:pStyle w:val="ListParagraph"/>
        <w:numPr>
          <w:ilvl w:val="1"/>
          <w:numId w:val="18"/>
        </w:numPr>
      </w:pPr>
      <w:r>
        <w:t>Hyperlink property within copy</w:t>
      </w:r>
    </w:p>
    <w:p w14:paraId="10118FA7" w14:textId="72376A5D" w:rsidR="000F6BE5" w:rsidRDefault="000F6BE5" w:rsidP="000F6BE5">
      <w:pPr>
        <w:pStyle w:val="ListParagraph"/>
        <w:numPr>
          <w:ilvl w:val="1"/>
          <w:numId w:val="18"/>
        </w:numPr>
      </w:pPr>
      <w:r>
        <w:t>Secondary CTA of each property block to Regional Article</w:t>
      </w:r>
    </w:p>
    <w:p w14:paraId="52F8700A" w14:textId="495D603E" w:rsidR="000F6BE5" w:rsidRDefault="000F6BE5" w:rsidP="000F6BE5">
      <w:pPr>
        <w:pStyle w:val="ListParagraph"/>
        <w:numPr>
          <w:ilvl w:val="1"/>
          <w:numId w:val="18"/>
        </w:numPr>
      </w:pPr>
      <w:r>
        <w:t xml:space="preserve">Bottom CTA to Global Article </w:t>
      </w:r>
    </w:p>
    <w:p w14:paraId="161D6F5B" w14:textId="3A5FFB35" w:rsidR="32CD94AC" w:rsidRDefault="32CD94AC" w:rsidP="7913B91A"/>
    <w:p w14:paraId="6017773A" w14:textId="11108E9C" w:rsidR="401A9B77" w:rsidRDefault="401A9B77" w:rsidP="7913B91A">
      <w:pPr>
        <w:rPr>
          <w:rFonts w:eastAsiaTheme="minorEastAsia"/>
          <w:b/>
          <w:bCs/>
          <w:color w:val="333333"/>
          <w:sz w:val="24"/>
          <w:szCs w:val="24"/>
        </w:rPr>
      </w:pPr>
      <w:r w:rsidRPr="466CC90B">
        <w:rPr>
          <w:rFonts w:eastAsiaTheme="minorEastAsia"/>
          <w:b/>
          <w:bCs/>
          <w:color w:val="333333"/>
          <w:sz w:val="24"/>
          <w:szCs w:val="24"/>
        </w:rPr>
        <w:lastRenderedPageBreak/>
        <w:t xml:space="preserve">Talking Points for </w:t>
      </w:r>
      <w:r w:rsidR="23931179" w:rsidRPr="466CC90B">
        <w:rPr>
          <w:rFonts w:eastAsiaTheme="minorEastAsia"/>
          <w:b/>
          <w:bCs/>
          <w:color w:val="333333"/>
          <w:sz w:val="24"/>
          <w:szCs w:val="24"/>
        </w:rPr>
        <w:t>Associates’ Favorites (Global List):</w:t>
      </w:r>
    </w:p>
    <w:tbl>
      <w:tblPr>
        <w:tblStyle w:val="TableGrid"/>
        <w:tblW w:w="0" w:type="auto"/>
        <w:tblLayout w:type="fixed"/>
        <w:tblLook w:val="06A0" w:firstRow="1" w:lastRow="0" w:firstColumn="1" w:lastColumn="0" w:noHBand="1" w:noVBand="1"/>
      </w:tblPr>
      <w:tblGrid>
        <w:gridCol w:w="9472"/>
      </w:tblGrid>
      <w:tr w:rsidR="466CC90B" w14:paraId="66E179BF" w14:textId="77777777" w:rsidTr="466CC90B">
        <w:trPr>
          <w:trHeight w:val="285"/>
        </w:trPr>
        <w:tc>
          <w:tcPr>
            <w:tcW w:w="9472" w:type="dxa"/>
            <w:tcBorders>
              <w:top w:val="nil"/>
              <w:left w:val="nil"/>
              <w:bottom w:val="nil"/>
              <w:right w:val="nil"/>
            </w:tcBorders>
            <w:vAlign w:val="bottom"/>
          </w:tcPr>
          <w:p w14:paraId="3B77236E" w14:textId="7D01F01B"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 xml:space="preserve">The Ritz-Carlton </w:t>
            </w:r>
            <w:proofErr w:type="spellStart"/>
            <w:r w:rsidRPr="466CC90B">
              <w:rPr>
                <w:rFonts w:ascii="Calibri" w:eastAsia="Calibri" w:hAnsi="Calibri" w:cs="Calibri"/>
                <w:b/>
                <w:bCs/>
                <w:color w:val="000000" w:themeColor="text1"/>
              </w:rPr>
              <w:t>Bacara</w:t>
            </w:r>
            <w:proofErr w:type="spellEnd"/>
            <w:r w:rsidRPr="466CC90B">
              <w:rPr>
                <w:rFonts w:ascii="Calibri" w:eastAsia="Calibri" w:hAnsi="Calibri" w:cs="Calibri"/>
                <w:b/>
                <w:bCs/>
                <w:color w:val="000000" w:themeColor="text1"/>
              </w:rPr>
              <w:t>, Santa Barbara</w:t>
            </w:r>
            <w:r w:rsidR="7ADB17BA" w:rsidRPr="466CC90B">
              <w:rPr>
                <w:rFonts w:ascii="Calibri" w:eastAsia="Calibri" w:hAnsi="Calibri" w:cs="Calibri"/>
                <w:b/>
                <w:bCs/>
                <w:color w:val="000000" w:themeColor="text1"/>
              </w:rPr>
              <w:t xml:space="preserve">: </w:t>
            </w:r>
          </w:p>
          <w:p w14:paraId="709A0A4A" w14:textId="6E6511DB" w:rsidR="7ADB17BA" w:rsidRDefault="7ADB17BA" w:rsidP="466CC90B">
            <w:pPr>
              <w:rPr>
                <w:rFonts w:ascii="Calibri" w:eastAsia="Calibri" w:hAnsi="Calibri" w:cs="Calibri"/>
                <w:color w:val="000000" w:themeColor="text1"/>
              </w:rPr>
            </w:pPr>
            <w:r w:rsidRPr="466CC90B">
              <w:rPr>
                <w:rFonts w:ascii="Calibri" w:eastAsia="Calibri" w:hAnsi="Calibri" w:cs="Calibri"/>
                <w:color w:val="000000" w:themeColor="text1"/>
              </w:rPr>
              <w:t xml:space="preserve">Two beaches, three pools and an expansive spa await at The Ritz-Carlton </w:t>
            </w:r>
            <w:proofErr w:type="spellStart"/>
            <w:r w:rsidRPr="466CC90B">
              <w:rPr>
                <w:rFonts w:ascii="Calibri" w:eastAsia="Calibri" w:hAnsi="Calibri" w:cs="Calibri"/>
                <w:color w:val="000000" w:themeColor="text1"/>
              </w:rPr>
              <w:t>Bacara</w:t>
            </w:r>
            <w:proofErr w:type="spellEnd"/>
            <w:r w:rsidRPr="466CC90B">
              <w:rPr>
                <w:rFonts w:ascii="Calibri" w:eastAsia="Calibri" w:hAnsi="Calibri" w:cs="Calibri"/>
                <w:color w:val="000000" w:themeColor="text1"/>
              </w:rPr>
              <w:t xml:space="preserve">, Santa Barbara. Set on 78 acres overlooking the Pacific Ocean, the resort is close to everything in town yet seemingly worlds away. Bike along the beach, hike to the top of the Santa Barbara Bluffs, kayak along the </w:t>
            </w:r>
            <w:proofErr w:type="spellStart"/>
            <w:r w:rsidRPr="466CC90B">
              <w:rPr>
                <w:rFonts w:ascii="Calibri" w:eastAsia="Calibri" w:hAnsi="Calibri" w:cs="Calibri"/>
                <w:color w:val="000000" w:themeColor="text1"/>
              </w:rPr>
              <w:t>Gaviota</w:t>
            </w:r>
            <w:proofErr w:type="spellEnd"/>
            <w:r w:rsidRPr="466CC90B">
              <w:rPr>
                <w:rFonts w:ascii="Calibri" w:eastAsia="Calibri" w:hAnsi="Calibri" w:cs="Calibri"/>
                <w:color w:val="000000" w:themeColor="text1"/>
              </w:rPr>
              <w:t xml:space="preserve"> coastline, take a sunset sail</w:t>
            </w:r>
          </w:p>
          <w:p w14:paraId="41803C80" w14:textId="4B747598" w:rsidR="466CC90B" w:rsidRDefault="466CC90B" w:rsidP="466CC90B">
            <w:pPr>
              <w:rPr>
                <w:rFonts w:ascii="Calibri" w:eastAsia="Calibri" w:hAnsi="Calibri" w:cs="Calibri"/>
                <w:color w:val="000000" w:themeColor="text1"/>
              </w:rPr>
            </w:pPr>
          </w:p>
        </w:tc>
      </w:tr>
      <w:tr w:rsidR="466CC90B" w14:paraId="6A8E6D36" w14:textId="77777777" w:rsidTr="466CC90B">
        <w:trPr>
          <w:trHeight w:val="285"/>
        </w:trPr>
        <w:tc>
          <w:tcPr>
            <w:tcW w:w="9472" w:type="dxa"/>
            <w:tcBorders>
              <w:top w:val="nil"/>
              <w:left w:val="nil"/>
              <w:bottom w:val="nil"/>
              <w:right w:val="nil"/>
            </w:tcBorders>
            <w:vAlign w:val="bottom"/>
          </w:tcPr>
          <w:p w14:paraId="5B0E7C1B" w14:textId="146781A8"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The Miami Beach EDITION</w:t>
            </w:r>
          </w:p>
          <w:p w14:paraId="6DB3B807" w14:textId="798C9A82" w:rsidR="3E05AF3C" w:rsidRDefault="3E05AF3C" w:rsidP="466CC90B">
            <w:pPr>
              <w:rPr>
                <w:rFonts w:ascii="Calibri" w:eastAsia="Calibri" w:hAnsi="Calibri" w:cs="Calibri"/>
                <w:color w:val="000000" w:themeColor="text1"/>
              </w:rPr>
            </w:pPr>
            <w:r w:rsidRPr="466CC90B">
              <w:rPr>
                <w:rFonts w:ascii="Calibri" w:eastAsia="Calibri" w:hAnsi="Calibri" w:cs="Calibri"/>
                <w:color w:val="000000" w:themeColor="text1"/>
              </w:rPr>
              <w:t>The EDITION’s rooms, suites and bungalows all feature city, pool, or ocean views. A luxury spa offers customized treatments, plus guests have access to two outdoor ocean-facing pools, and a restaurant developed by Michelin-starred Chef Jean-Georges Vongerichten.</w:t>
            </w:r>
          </w:p>
          <w:p w14:paraId="23DB7265" w14:textId="56DB90AF" w:rsidR="466CC90B" w:rsidRDefault="466CC90B" w:rsidP="466CC90B">
            <w:pPr>
              <w:rPr>
                <w:rFonts w:ascii="Calibri" w:eastAsia="Calibri" w:hAnsi="Calibri" w:cs="Calibri"/>
                <w:b/>
                <w:bCs/>
                <w:color w:val="000000" w:themeColor="text1"/>
              </w:rPr>
            </w:pPr>
          </w:p>
        </w:tc>
      </w:tr>
      <w:tr w:rsidR="466CC90B" w14:paraId="1EE0E425" w14:textId="77777777" w:rsidTr="466CC90B">
        <w:trPr>
          <w:trHeight w:val="285"/>
        </w:trPr>
        <w:tc>
          <w:tcPr>
            <w:tcW w:w="9472" w:type="dxa"/>
            <w:tcBorders>
              <w:top w:val="nil"/>
              <w:left w:val="nil"/>
              <w:bottom w:val="nil"/>
              <w:right w:val="nil"/>
            </w:tcBorders>
            <w:vAlign w:val="bottom"/>
          </w:tcPr>
          <w:p w14:paraId="7B6480A3" w14:textId="68301F8E"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The St. Regis Bora Bora Resort</w:t>
            </w:r>
          </w:p>
          <w:p w14:paraId="1F16CB3E" w14:textId="40DCF563" w:rsidR="08F38F14" w:rsidRDefault="08F38F14" w:rsidP="466CC90B">
            <w:pPr>
              <w:rPr>
                <w:rFonts w:ascii="Calibri" w:eastAsia="Calibri" w:hAnsi="Calibri" w:cs="Calibri"/>
                <w:color w:val="000000" w:themeColor="text1"/>
              </w:rPr>
            </w:pPr>
            <w:r w:rsidRPr="466CC90B">
              <w:rPr>
                <w:rFonts w:ascii="Calibri" w:eastAsia="Calibri" w:hAnsi="Calibri" w:cs="Calibri"/>
                <w:color w:val="000000" w:themeColor="text1"/>
              </w:rPr>
              <w:t xml:space="preserve">Spanning three motus (islands) and extending out over the turquoise lagoon, The St. Regis Bora Bora Resort is surrounded by paradisiacal views of the ocean and verdant forested landscape, including Mount </w:t>
            </w:r>
            <w:proofErr w:type="spellStart"/>
            <w:r w:rsidRPr="466CC90B">
              <w:rPr>
                <w:rFonts w:ascii="Calibri" w:eastAsia="Calibri" w:hAnsi="Calibri" w:cs="Calibri"/>
                <w:color w:val="000000" w:themeColor="text1"/>
              </w:rPr>
              <w:t>Otemanu</w:t>
            </w:r>
            <w:proofErr w:type="spellEnd"/>
            <w:r w:rsidRPr="466CC90B">
              <w:rPr>
                <w:rFonts w:ascii="Calibri" w:eastAsia="Calibri" w:hAnsi="Calibri" w:cs="Calibri"/>
                <w:color w:val="000000" w:themeColor="text1"/>
              </w:rPr>
              <w:t xml:space="preserve">. The private pools of the Overwater Suite Villas with their views of Mount </w:t>
            </w:r>
            <w:proofErr w:type="spellStart"/>
            <w:r w:rsidRPr="466CC90B">
              <w:rPr>
                <w:rFonts w:ascii="Calibri" w:eastAsia="Calibri" w:hAnsi="Calibri" w:cs="Calibri"/>
                <w:color w:val="000000" w:themeColor="text1"/>
              </w:rPr>
              <w:t>Otemanu</w:t>
            </w:r>
            <w:proofErr w:type="spellEnd"/>
            <w:r w:rsidRPr="466CC90B">
              <w:rPr>
                <w:rFonts w:ascii="Calibri" w:eastAsia="Calibri" w:hAnsi="Calibri" w:cs="Calibri"/>
                <w:color w:val="000000" w:themeColor="text1"/>
              </w:rPr>
              <w:t xml:space="preserve"> are the things vacation dreams</w:t>
            </w:r>
            <w:r w:rsidR="47987445" w:rsidRPr="466CC90B">
              <w:rPr>
                <w:rFonts w:ascii="Calibri" w:eastAsia="Calibri" w:hAnsi="Calibri" w:cs="Calibri"/>
                <w:color w:val="000000" w:themeColor="text1"/>
              </w:rPr>
              <w:t xml:space="preserve"> are made of</w:t>
            </w:r>
            <w:r w:rsidRPr="466CC90B">
              <w:rPr>
                <w:rFonts w:ascii="Calibri" w:eastAsia="Calibri" w:hAnsi="Calibri" w:cs="Calibri"/>
                <w:color w:val="000000" w:themeColor="text1"/>
              </w:rPr>
              <w:t>.</w:t>
            </w:r>
          </w:p>
          <w:p w14:paraId="38514BBC" w14:textId="6C846CDB" w:rsidR="466CC90B" w:rsidRDefault="466CC90B" w:rsidP="466CC90B">
            <w:pPr>
              <w:rPr>
                <w:rFonts w:ascii="Calibri" w:eastAsia="Calibri" w:hAnsi="Calibri" w:cs="Calibri"/>
                <w:b/>
                <w:bCs/>
                <w:color w:val="000000" w:themeColor="text1"/>
              </w:rPr>
            </w:pPr>
          </w:p>
        </w:tc>
      </w:tr>
      <w:tr w:rsidR="466CC90B" w14:paraId="47C4A967" w14:textId="77777777" w:rsidTr="466CC90B">
        <w:trPr>
          <w:trHeight w:val="285"/>
        </w:trPr>
        <w:tc>
          <w:tcPr>
            <w:tcW w:w="9472" w:type="dxa"/>
            <w:tcBorders>
              <w:top w:val="nil"/>
              <w:left w:val="nil"/>
              <w:bottom w:val="nil"/>
              <w:right w:val="nil"/>
            </w:tcBorders>
            <w:vAlign w:val="bottom"/>
          </w:tcPr>
          <w:p w14:paraId="74FD1904" w14:textId="31A4276A"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 xml:space="preserve">Sheraton Resort &amp; Spa, </w:t>
            </w:r>
            <w:proofErr w:type="spellStart"/>
            <w:r w:rsidRPr="466CC90B">
              <w:rPr>
                <w:rFonts w:ascii="Calibri" w:eastAsia="Calibri" w:hAnsi="Calibri" w:cs="Calibri"/>
                <w:b/>
                <w:bCs/>
                <w:color w:val="000000" w:themeColor="text1"/>
              </w:rPr>
              <w:t>Tokoriki</w:t>
            </w:r>
            <w:proofErr w:type="spellEnd"/>
            <w:r w:rsidRPr="466CC90B">
              <w:rPr>
                <w:rFonts w:ascii="Calibri" w:eastAsia="Calibri" w:hAnsi="Calibri" w:cs="Calibri"/>
                <w:b/>
                <w:bCs/>
                <w:color w:val="000000" w:themeColor="text1"/>
              </w:rPr>
              <w:t xml:space="preserve"> Island, Fiji </w:t>
            </w:r>
          </w:p>
          <w:p w14:paraId="349793D5" w14:textId="190C7EDD" w:rsidR="645228E4" w:rsidRDefault="645228E4" w:rsidP="466CC90B">
            <w:pPr>
              <w:rPr>
                <w:rFonts w:ascii="Calibri" w:eastAsia="Calibri" w:hAnsi="Calibri" w:cs="Calibri"/>
                <w:color w:val="000000" w:themeColor="text1"/>
              </w:rPr>
            </w:pPr>
            <w:r w:rsidRPr="466CC90B">
              <w:rPr>
                <w:rFonts w:ascii="Calibri" w:eastAsia="Calibri" w:hAnsi="Calibri" w:cs="Calibri"/>
                <w:color w:val="000000" w:themeColor="text1"/>
              </w:rPr>
              <w:t xml:space="preserve">Set on the remote island of </w:t>
            </w:r>
            <w:proofErr w:type="spellStart"/>
            <w:r w:rsidRPr="466CC90B">
              <w:rPr>
                <w:rFonts w:ascii="Calibri" w:eastAsia="Calibri" w:hAnsi="Calibri" w:cs="Calibri"/>
                <w:color w:val="000000" w:themeColor="text1"/>
              </w:rPr>
              <w:t>Tokoriki</w:t>
            </w:r>
            <w:proofErr w:type="spellEnd"/>
            <w:r w:rsidRPr="466CC90B">
              <w:rPr>
                <w:rFonts w:ascii="Calibri" w:eastAsia="Calibri" w:hAnsi="Calibri" w:cs="Calibri"/>
                <w:color w:val="000000" w:themeColor="text1"/>
              </w:rPr>
              <w:t xml:space="preserve">, the resort offers white-sand beaches, crystalline waters, world-class </w:t>
            </w:r>
            <w:proofErr w:type="gramStart"/>
            <w:r w:rsidRPr="466CC90B">
              <w:rPr>
                <w:rFonts w:ascii="Calibri" w:eastAsia="Calibri" w:hAnsi="Calibri" w:cs="Calibri"/>
                <w:color w:val="000000" w:themeColor="text1"/>
              </w:rPr>
              <w:t>dining</w:t>
            </w:r>
            <w:proofErr w:type="gramEnd"/>
            <w:r w:rsidRPr="466CC90B">
              <w:rPr>
                <w:rFonts w:ascii="Calibri" w:eastAsia="Calibri" w:hAnsi="Calibri" w:cs="Calibri"/>
                <w:color w:val="000000" w:themeColor="text1"/>
              </w:rPr>
              <w:t xml:space="preserve"> and extraordinary service. Sip tropical cocktails at the al fresco seaside bar, tee off on a mini-golf course, swim in the beachside infinity pool and dive among </w:t>
            </w:r>
            <w:proofErr w:type="spellStart"/>
            <w:r w:rsidRPr="466CC90B">
              <w:rPr>
                <w:rFonts w:ascii="Calibri" w:eastAsia="Calibri" w:hAnsi="Calibri" w:cs="Calibri"/>
                <w:color w:val="000000" w:themeColor="text1"/>
              </w:rPr>
              <w:t>Tokoriki</w:t>
            </w:r>
            <w:proofErr w:type="spellEnd"/>
            <w:r w:rsidRPr="466CC90B">
              <w:rPr>
                <w:rFonts w:ascii="Calibri" w:eastAsia="Calibri" w:hAnsi="Calibri" w:cs="Calibri"/>
                <w:color w:val="000000" w:themeColor="text1"/>
              </w:rPr>
              <w:t xml:space="preserve"> Island’s coral reefs. There’s even a helipad for VIP arrivals.</w:t>
            </w:r>
          </w:p>
          <w:p w14:paraId="5C4195B7" w14:textId="3FB59B6C" w:rsidR="466CC90B" w:rsidRDefault="466CC90B" w:rsidP="466CC90B">
            <w:pPr>
              <w:rPr>
                <w:rFonts w:ascii="Calibri" w:eastAsia="Calibri" w:hAnsi="Calibri" w:cs="Calibri"/>
                <w:color w:val="000000" w:themeColor="text1"/>
              </w:rPr>
            </w:pPr>
          </w:p>
        </w:tc>
      </w:tr>
      <w:tr w:rsidR="466CC90B" w14:paraId="7C55A84A" w14:textId="77777777" w:rsidTr="466CC90B">
        <w:trPr>
          <w:trHeight w:val="285"/>
        </w:trPr>
        <w:tc>
          <w:tcPr>
            <w:tcW w:w="9472" w:type="dxa"/>
            <w:tcBorders>
              <w:top w:val="nil"/>
              <w:left w:val="nil"/>
              <w:bottom w:val="nil"/>
              <w:right w:val="nil"/>
            </w:tcBorders>
            <w:vAlign w:val="bottom"/>
          </w:tcPr>
          <w:p w14:paraId="5D5746E0" w14:textId="33B3C820"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JW Marriott Cancun Resort &amp; Spa</w:t>
            </w:r>
          </w:p>
          <w:p w14:paraId="48E1490D" w14:textId="2685D332" w:rsidR="7DE51679" w:rsidRDefault="7DE51679" w:rsidP="466CC90B">
            <w:pPr>
              <w:rPr>
                <w:rFonts w:ascii="Calibri" w:eastAsia="Calibri" w:hAnsi="Calibri" w:cs="Calibri"/>
                <w:color w:val="000000" w:themeColor="text1"/>
              </w:rPr>
            </w:pPr>
            <w:r w:rsidRPr="466CC90B">
              <w:rPr>
                <w:rFonts w:ascii="Calibri" w:eastAsia="Calibri" w:hAnsi="Calibri" w:cs="Calibri"/>
                <w:color w:val="000000" w:themeColor="text1"/>
              </w:rPr>
              <w:t xml:space="preserve">Perched on a jaw-dropping strip of white sand in the heart of the city’s Hotel Zone, JW Marriott Cancun Resort &amp; Spa is bordered on either side by the glassy turquoise waters of the Caribbean Sea and the Laguna </w:t>
            </w:r>
            <w:proofErr w:type="spellStart"/>
            <w:r w:rsidRPr="466CC90B">
              <w:rPr>
                <w:rFonts w:ascii="Calibri" w:eastAsia="Calibri" w:hAnsi="Calibri" w:cs="Calibri"/>
                <w:color w:val="000000" w:themeColor="text1"/>
              </w:rPr>
              <w:t>Nichupte</w:t>
            </w:r>
            <w:proofErr w:type="spellEnd"/>
            <w:r w:rsidRPr="466CC90B">
              <w:rPr>
                <w:rFonts w:ascii="Calibri" w:eastAsia="Calibri" w:hAnsi="Calibri" w:cs="Calibri"/>
                <w:color w:val="000000" w:themeColor="text1"/>
              </w:rPr>
              <w:t>. Glimpse the Caribbean and its palm-tree-lined shore from beach chairs on the sand, shaded chaise lounges, and thatch-fringed palapa beds – and especially the swim-up bar at the adults-only infinity pool.</w:t>
            </w:r>
          </w:p>
        </w:tc>
      </w:tr>
      <w:tr w:rsidR="466CC90B" w14:paraId="605404B7" w14:textId="77777777" w:rsidTr="466CC90B">
        <w:trPr>
          <w:trHeight w:val="285"/>
        </w:trPr>
        <w:tc>
          <w:tcPr>
            <w:tcW w:w="9472" w:type="dxa"/>
            <w:tcBorders>
              <w:top w:val="nil"/>
              <w:left w:val="nil"/>
              <w:bottom w:val="nil"/>
              <w:right w:val="nil"/>
            </w:tcBorders>
            <w:vAlign w:val="bottom"/>
          </w:tcPr>
          <w:p w14:paraId="2B892A23" w14:textId="135AD328" w:rsidR="466CC90B" w:rsidRDefault="466CC90B" w:rsidP="466CC90B">
            <w:pPr>
              <w:rPr>
                <w:rFonts w:ascii="Calibri" w:eastAsia="Calibri" w:hAnsi="Calibri" w:cs="Calibri"/>
                <w:color w:val="000000" w:themeColor="text1"/>
              </w:rPr>
            </w:pPr>
          </w:p>
          <w:p w14:paraId="57AFF9C2" w14:textId="46B82766" w:rsidR="7DE51679" w:rsidRDefault="7DE51679"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 xml:space="preserve">W Costa Rica - </w:t>
            </w:r>
            <w:proofErr w:type="spellStart"/>
            <w:r w:rsidRPr="466CC90B">
              <w:rPr>
                <w:rFonts w:ascii="Calibri" w:eastAsia="Calibri" w:hAnsi="Calibri" w:cs="Calibri"/>
                <w:b/>
                <w:bCs/>
                <w:color w:val="000000" w:themeColor="text1"/>
              </w:rPr>
              <w:t>Reserva</w:t>
            </w:r>
            <w:proofErr w:type="spellEnd"/>
            <w:r w:rsidRPr="466CC90B">
              <w:rPr>
                <w:rFonts w:ascii="Calibri" w:eastAsia="Calibri" w:hAnsi="Calibri" w:cs="Calibri"/>
                <w:b/>
                <w:bCs/>
                <w:color w:val="000000" w:themeColor="text1"/>
              </w:rPr>
              <w:t xml:space="preserve"> </w:t>
            </w:r>
            <w:proofErr w:type="spellStart"/>
            <w:r w:rsidRPr="466CC90B">
              <w:rPr>
                <w:rFonts w:ascii="Calibri" w:eastAsia="Calibri" w:hAnsi="Calibri" w:cs="Calibri"/>
                <w:b/>
                <w:bCs/>
                <w:color w:val="000000" w:themeColor="text1"/>
              </w:rPr>
              <w:t>Conchal</w:t>
            </w:r>
            <w:proofErr w:type="spellEnd"/>
          </w:p>
          <w:p w14:paraId="76A5C29B" w14:textId="0BA31989" w:rsidR="7DE51679" w:rsidRDefault="7DE51679" w:rsidP="466CC90B">
            <w:pPr>
              <w:rPr>
                <w:rFonts w:ascii="Calibri" w:eastAsia="Calibri" w:hAnsi="Calibri" w:cs="Calibri"/>
                <w:color w:val="000000" w:themeColor="text1"/>
              </w:rPr>
            </w:pPr>
            <w:r w:rsidRPr="466CC90B">
              <w:rPr>
                <w:rFonts w:ascii="Calibri" w:eastAsia="Calibri" w:hAnsi="Calibri" w:cs="Calibri"/>
                <w:color w:val="000000" w:themeColor="text1"/>
              </w:rPr>
              <w:t>Tucked amid the mangroves of Guanacaste, the hotel’s bold design is inspired by the culture of Guanacaste, known for its beaches and biodive</w:t>
            </w:r>
            <w:r w:rsidR="5A815375" w:rsidRPr="466CC90B">
              <w:rPr>
                <w:rFonts w:ascii="Calibri" w:eastAsia="Calibri" w:hAnsi="Calibri" w:cs="Calibri"/>
                <w:color w:val="000000" w:themeColor="text1"/>
              </w:rPr>
              <w:t xml:space="preserve">rse parkland. Take a quiet dip in the private plunge pool in some </w:t>
            </w:r>
            <w:proofErr w:type="gramStart"/>
            <w:r w:rsidR="5A815375" w:rsidRPr="466CC90B">
              <w:rPr>
                <w:rFonts w:ascii="Calibri" w:eastAsia="Calibri" w:hAnsi="Calibri" w:cs="Calibri"/>
                <w:color w:val="000000" w:themeColor="text1"/>
              </w:rPr>
              <w:t>suites, or</w:t>
            </w:r>
            <w:proofErr w:type="gramEnd"/>
            <w:r w:rsidR="5A815375" w:rsidRPr="466CC90B">
              <w:rPr>
                <w:rFonts w:ascii="Calibri" w:eastAsia="Calibri" w:hAnsi="Calibri" w:cs="Calibri"/>
                <w:color w:val="000000" w:themeColor="text1"/>
              </w:rPr>
              <w:t xml:space="preserve"> get a pampering treatme</w:t>
            </w:r>
            <w:r w:rsidR="1F089CE9" w:rsidRPr="466CC90B">
              <w:rPr>
                <w:rFonts w:ascii="Calibri" w:eastAsia="Calibri" w:hAnsi="Calibri" w:cs="Calibri"/>
                <w:color w:val="000000" w:themeColor="text1"/>
              </w:rPr>
              <w:t xml:space="preserve">nt at the AWAY spa before partying the night away at the hotel’s club, Zona Azul. </w:t>
            </w:r>
          </w:p>
        </w:tc>
      </w:tr>
      <w:tr w:rsidR="466CC90B" w14:paraId="73726ADF" w14:textId="77777777" w:rsidTr="466CC90B">
        <w:trPr>
          <w:trHeight w:val="285"/>
        </w:trPr>
        <w:tc>
          <w:tcPr>
            <w:tcW w:w="9472" w:type="dxa"/>
            <w:tcBorders>
              <w:top w:val="nil"/>
              <w:left w:val="nil"/>
              <w:bottom w:val="nil"/>
              <w:right w:val="nil"/>
            </w:tcBorders>
            <w:vAlign w:val="bottom"/>
          </w:tcPr>
          <w:p w14:paraId="37995C88" w14:textId="0E17A11D" w:rsidR="466CC90B" w:rsidRDefault="466CC90B" w:rsidP="466CC90B">
            <w:pPr>
              <w:rPr>
                <w:rFonts w:ascii="Calibri" w:eastAsia="Calibri" w:hAnsi="Calibri" w:cs="Calibri"/>
                <w:color w:val="000000" w:themeColor="text1"/>
              </w:rPr>
            </w:pPr>
          </w:p>
          <w:p w14:paraId="41AD090C" w14:textId="485784BC" w:rsidR="466CC90B" w:rsidRDefault="466CC90B" w:rsidP="466CC90B">
            <w:pPr>
              <w:spacing w:line="259" w:lineRule="auto"/>
              <w:rPr>
                <w:rFonts w:ascii="Calibri" w:eastAsia="Calibri" w:hAnsi="Calibri" w:cs="Calibri"/>
                <w:b/>
                <w:bCs/>
                <w:color w:val="000000" w:themeColor="text1"/>
              </w:rPr>
            </w:pPr>
            <w:r w:rsidRPr="466CC90B">
              <w:rPr>
                <w:rFonts w:ascii="Calibri" w:eastAsia="Calibri" w:hAnsi="Calibri" w:cs="Calibri"/>
                <w:b/>
                <w:bCs/>
                <w:color w:val="000000" w:themeColor="text1"/>
              </w:rPr>
              <w:t>St. Pancras Renaissance Hotel Londo</w:t>
            </w:r>
            <w:r w:rsidR="158E3402" w:rsidRPr="466CC90B">
              <w:rPr>
                <w:rFonts w:ascii="Calibri" w:eastAsia="Calibri" w:hAnsi="Calibri" w:cs="Calibri"/>
                <w:b/>
                <w:bCs/>
                <w:color w:val="000000" w:themeColor="text1"/>
              </w:rPr>
              <w:t>n</w:t>
            </w:r>
          </w:p>
          <w:p w14:paraId="23039E6B" w14:textId="716D1CF5" w:rsidR="158E3402" w:rsidRDefault="158E3402" w:rsidP="466CC90B">
            <w:pPr>
              <w:rPr>
                <w:rFonts w:ascii="Calibri" w:eastAsia="Calibri" w:hAnsi="Calibri" w:cs="Calibri"/>
                <w:color w:val="000000" w:themeColor="text1"/>
              </w:rPr>
            </w:pPr>
            <w:r w:rsidRPr="466CC90B">
              <w:rPr>
                <w:rFonts w:ascii="Calibri" w:eastAsia="Calibri" w:hAnsi="Calibri" w:cs="Calibri"/>
                <w:color w:val="000000" w:themeColor="text1"/>
              </w:rPr>
              <w:t xml:space="preserve">The hotel lies at the heart of the rapidly evolving King’s Cross district, and the hotel’s Navigator — a twist on a traditional hotel concierge — can offer customized suggestions to help guests uncover the area’s hidden gems. Ornate Victorian design flourishes throughout the property, which is housed in a structure that </w:t>
            </w:r>
            <w:proofErr w:type="gramStart"/>
            <w:r w:rsidRPr="466CC90B">
              <w:rPr>
                <w:rFonts w:ascii="Calibri" w:eastAsia="Calibri" w:hAnsi="Calibri" w:cs="Calibri"/>
                <w:color w:val="000000" w:themeColor="text1"/>
              </w:rPr>
              <w:t>dates back to</w:t>
            </w:r>
            <w:proofErr w:type="gramEnd"/>
            <w:r w:rsidRPr="466CC90B">
              <w:rPr>
                <w:rFonts w:ascii="Calibri" w:eastAsia="Calibri" w:hAnsi="Calibri" w:cs="Calibri"/>
                <w:color w:val="000000" w:themeColor="text1"/>
              </w:rPr>
              <w:t xml:space="preserve"> 1873. </w:t>
            </w:r>
            <w:r w:rsidR="6CC50E7F" w:rsidRPr="466CC90B">
              <w:rPr>
                <w:rFonts w:ascii="Calibri" w:eastAsia="Calibri" w:hAnsi="Calibri" w:cs="Calibri"/>
                <w:color w:val="000000" w:themeColor="text1"/>
              </w:rPr>
              <w:t>Many of t</w:t>
            </w:r>
            <w:r w:rsidRPr="466CC90B">
              <w:rPr>
                <w:rFonts w:ascii="Calibri" w:eastAsia="Calibri" w:hAnsi="Calibri" w:cs="Calibri"/>
                <w:color w:val="000000" w:themeColor="text1"/>
              </w:rPr>
              <w:t>he</w:t>
            </w:r>
            <w:r w:rsidR="0129A141" w:rsidRPr="466CC90B">
              <w:rPr>
                <w:rFonts w:ascii="Calibri" w:eastAsia="Calibri" w:hAnsi="Calibri" w:cs="Calibri"/>
                <w:color w:val="000000" w:themeColor="text1"/>
              </w:rPr>
              <w:t xml:space="preserve"> </w:t>
            </w:r>
            <w:r w:rsidRPr="466CC90B">
              <w:rPr>
                <w:rFonts w:ascii="Calibri" w:eastAsia="Calibri" w:hAnsi="Calibri" w:cs="Calibri"/>
                <w:color w:val="000000" w:themeColor="text1"/>
              </w:rPr>
              <w:t xml:space="preserve">luxurious </w:t>
            </w:r>
            <w:r w:rsidR="2E6090A9" w:rsidRPr="466CC90B">
              <w:rPr>
                <w:rFonts w:ascii="Calibri" w:eastAsia="Calibri" w:hAnsi="Calibri" w:cs="Calibri"/>
                <w:color w:val="000000" w:themeColor="text1"/>
              </w:rPr>
              <w:t xml:space="preserve">guestroom </w:t>
            </w:r>
            <w:r w:rsidRPr="466CC90B">
              <w:rPr>
                <w:rFonts w:ascii="Calibri" w:eastAsia="Calibri" w:hAnsi="Calibri" w:cs="Calibri"/>
                <w:color w:val="000000" w:themeColor="text1"/>
              </w:rPr>
              <w:t>bathroom</w:t>
            </w:r>
            <w:r w:rsidR="4FD8830F" w:rsidRPr="466CC90B">
              <w:rPr>
                <w:rFonts w:ascii="Calibri" w:eastAsia="Calibri" w:hAnsi="Calibri" w:cs="Calibri"/>
                <w:color w:val="000000" w:themeColor="text1"/>
              </w:rPr>
              <w:t>s feature deep soaking</w:t>
            </w:r>
            <w:r w:rsidRPr="466CC90B">
              <w:rPr>
                <w:rFonts w:ascii="Calibri" w:eastAsia="Calibri" w:hAnsi="Calibri" w:cs="Calibri"/>
                <w:color w:val="000000" w:themeColor="text1"/>
              </w:rPr>
              <w:t xml:space="preserve"> tubs next to floor-to-ceiling windows and lighted mirrors.</w:t>
            </w:r>
          </w:p>
        </w:tc>
      </w:tr>
      <w:tr w:rsidR="466CC90B" w14:paraId="26A6236B" w14:textId="77777777" w:rsidTr="466CC90B">
        <w:trPr>
          <w:trHeight w:val="285"/>
        </w:trPr>
        <w:tc>
          <w:tcPr>
            <w:tcW w:w="9472" w:type="dxa"/>
            <w:tcBorders>
              <w:top w:val="nil"/>
              <w:left w:val="nil"/>
              <w:bottom w:val="nil"/>
              <w:right w:val="nil"/>
            </w:tcBorders>
            <w:vAlign w:val="bottom"/>
          </w:tcPr>
          <w:p w14:paraId="26195DC2" w14:textId="0071CAA7" w:rsidR="466CC90B" w:rsidRDefault="466CC90B" w:rsidP="466CC90B">
            <w:pPr>
              <w:rPr>
                <w:rFonts w:ascii="Calibri" w:eastAsia="Calibri" w:hAnsi="Calibri" w:cs="Calibri"/>
                <w:color w:val="000000" w:themeColor="text1"/>
              </w:rPr>
            </w:pPr>
          </w:p>
          <w:p w14:paraId="4AD7F826" w14:textId="22D6A2FD"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JW Marriott Venice Resort &amp; Spa</w:t>
            </w:r>
          </w:p>
          <w:p w14:paraId="02871D20" w14:textId="50AFF506" w:rsidR="12D7FE65" w:rsidRDefault="12D7FE65" w:rsidP="466CC90B">
            <w:pPr>
              <w:rPr>
                <w:rFonts w:ascii="Calibri" w:eastAsia="Calibri" w:hAnsi="Calibri" w:cs="Calibri"/>
                <w:b/>
                <w:bCs/>
                <w:color w:val="000000" w:themeColor="text1"/>
              </w:rPr>
            </w:pPr>
            <w:r w:rsidRPr="466CC90B">
              <w:rPr>
                <w:rFonts w:ascii="Calibri" w:eastAsia="Calibri" w:hAnsi="Calibri" w:cs="Calibri"/>
                <w:color w:val="000000" w:themeColor="text1"/>
              </w:rPr>
              <w:lastRenderedPageBreak/>
              <w:t xml:space="preserve">This private-island hotel is reached via the resort’s private boat ride across La Serenissima’s storied Laguna. From supping on Michelin-starred chef Fabio </w:t>
            </w:r>
            <w:proofErr w:type="spellStart"/>
            <w:r w:rsidRPr="466CC90B">
              <w:rPr>
                <w:rFonts w:ascii="Calibri" w:eastAsia="Calibri" w:hAnsi="Calibri" w:cs="Calibri"/>
                <w:color w:val="000000" w:themeColor="text1"/>
              </w:rPr>
              <w:t>Trabocchi’s</w:t>
            </w:r>
            <w:proofErr w:type="spellEnd"/>
            <w:r w:rsidRPr="466CC90B">
              <w:rPr>
                <w:rFonts w:ascii="Calibri" w:eastAsia="Calibri" w:hAnsi="Calibri" w:cs="Calibri"/>
                <w:color w:val="000000" w:themeColor="text1"/>
              </w:rPr>
              <w:t xml:space="preserve"> culinary marvels to sipping Champagne in the </w:t>
            </w:r>
            <w:proofErr w:type="spellStart"/>
            <w:r w:rsidRPr="466CC90B">
              <w:rPr>
                <w:rFonts w:ascii="Calibri" w:eastAsia="Calibri" w:hAnsi="Calibri" w:cs="Calibri"/>
                <w:color w:val="000000" w:themeColor="text1"/>
              </w:rPr>
              <w:t>Taittinger</w:t>
            </w:r>
            <w:proofErr w:type="spellEnd"/>
            <w:r w:rsidRPr="466CC90B">
              <w:rPr>
                <w:rFonts w:ascii="Calibri" w:eastAsia="Calibri" w:hAnsi="Calibri" w:cs="Calibri"/>
                <w:color w:val="000000" w:themeColor="text1"/>
              </w:rPr>
              <w:t xml:space="preserve"> Lounge or enjoying spa treatments with views of San Marco’s celebrated campanile, you’ll find indulgences everywhe</w:t>
            </w:r>
            <w:r w:rsidRPr="466CC90B">
              <w:rPr>
                <w:rFonts w:ascii="Calibri" w:eastAsia="Calibri" w:hAnsi="Calibri" w:cs="Calibri"/>
                <w:b/>
                <w:bCs/>
                <w:color w:val="000000" w:themeColor="text1"/>
              </w:rPr>
              <w:t>re.</w:t>
            </w:r>
          </w:p>
        </w:tc>
      </w:tr>
      <w:tr w:rsidR="466CC90B" w14:paraId="5CD8BE12" w14:textId="77777777" w:rsidTr="466CC90B">
        <w:trPr>
          <w:trHeight w:val="285"/>
        </w:trPr>
        <w:tc>
          <w:tcPr>
            <w:tcW w:w="9472" w:type="dxa"/>
            <w:tcBorders>
              <w:top w:val="nil"/>
              <w:left w:val="nil"/>
              <w:bottom w:val="nil"/>
              <w:right w:val="nil"/>
            </w:tcBorders>
            <w:vAlign w:val="bottom"/>
          </w:tcPr>
          <w:p w14:paraId="2D30EC00" w14:textId="3BFD8A91" w:rsidR="466CC90B" w:rsidRDefault="466CC90B" w:rsidP="466CC90B">
            <w:pPr>
              <w:rPr>
                <w:rFonts w:ascii="Calibri" w:eastAsia="Calibri" w:hAnsi="Calibri" w:cs="Calibri"/>
                <w:color w:val="000000" w:themeColor="text1"/>
              </w:rPr>
            </w:pPr>
          </w:p>
          <w:p w14:paraId="57191042" w14:textId="2F456D2F" w:rsidR="466CC90B" w:rsidRDefault="466CC90B" w:rsidP="466CC90B">
            <w:pPr>
              <w:rPr>
                <w:rFonts w:ascii="Calibri" w:eastAsia="Calibri" w:hAnsi="Calibri" w:cs="Calibri"/>
                <w:b/>
                <w:bCs/>
                <w:color w:val="000000" w:themeColor="text1"/>
              </w:rPr>
            </w:pPr>
            <w:r w:rsidRPr="466CC90B">
              <w:rPr>
                <w:rFonts w:ascii="Calibri" w:eastAsia="Calibri" w:hAnsi="Calibri" w:cs="Calibri"/>
                <w:b/>
                <w:bCs/>
                <w:color w:val="000000" w:themeColor="text1"/>
              </w:rPr>
              <w:t>Dead Sea Marriott Resort &amp; Spa</w:t>
            </w:r>
          </w:p>
          <w:p w14:paraId="591EECB8" w14:textId="667050A3" w:rsidR="42FAB517" w:rsidRDefault="42FAB517" w:rsidP="466CC90B">
            <w:pPr>
              <w:rPr>
                <w:rFonts w:ascii="Calibri" w:eastAsia="Calibri" w:hAnsi="Calibri" w:cs="Calibri"/>
                <w:color w:val="000000" w:themeColor="text1"/>
              </w:rPr>
            </w:pPr>
            <w:r w:rsidRPr="466CC90B">
              <w:rPr>
                <w:rFonts w:ascii="Calibri" w:eastAsia="Calibri" w:hAnsi="Calibri" w:cs="Calibri"/>
                <w:color w:val="000000" w:themeColor="text1"/>
              </w:rPr>
              <w:t>With its unique location 400 meters below sea level, the hotel has unparalleled views of the sprawling Dead Sea at its doorstep. Crown Royal, Duplex and Executive suites have monumental floor-to-ceiling sliding doors opening onto balconies with jaw-dropping views of the seascape and resort pools below.</w:t>
            </w:r>
            <w:r w:rsidR="3B4DE5A6" w:rsidRPr="466CC90B">
              <w:rPr>
                <w:rFonts w:ascii="Calibri" w:eastAsia="Calibri" w:hAnsi="Calibri" w:cs="Calibri"/>
                <w:color w:val="000000" w:themeColor="text1"/>
              </w:rPr>
              <w:t xml:space="preserve"> The on-site spa harnesses the healing properties of the Dead Sea via therapy baths and a Dead Sea salt pool.</w:t>
            </w:r>
          </w:p>
        </w:tc>
      </w:tr>
    </w:tbl>
    <w:p w14:paraId="494189F2" w14:textId="4DB6000F" w:rsidR="466CC90B" w:rsidRDefault="466CC90B" w:rsidP="466CC90B">
      <w:pPr>
        <w:rPr>
          <w:rFonts w:eastAsiaTheme="minorEastAsia"/>
          <w:b/>
          <w:bCs/>
          <w:color w:val="333333"/>
          <w:sz w:val="24"/>
          <w:szCs w:val="24"/>
        </w:rPr>
      </w:pPr>
    </w:p>
    <w:sectPr w:rsidR="466CC9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F072" w14:textId="77777777" w:rsidR="00BA06A2" w:rsidRDefault="00BA06A2" w:rsidP="003E53CD">
      <w:pPr>
        <w:spacing w:after="0" w:line="240" w:lineRule="auto"/>
      </w:pPr>
      <w:r>
        <w:separator/>
      </w:r>
    </w:p>
  </w:endnote>
  <w:endnote w:type="continuationSeparator" w:id="0">
    <w:p w14:paraId="0F84E2E6" w14:textId="77777777" w:rsidR="00BA06A2" w:rsidRDefault="00BA06A2" w:rsidP="003E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42FA" w14:textId="0122BDFF" w:rsidR="003E53CD" w:rsidRDefault="003E53CD">
    <w:pPr>
      <w:pStyle w:val="Footer"/>
    </w:pPr>
    <w:r>
      <w:rPr>
        <w:noProof/>
      </w:rPr>
      <mc:AlternateContent>
        <mc:Choice Requires="wps">
          <w:drawing>
            <wp:anchor distT="0" distB="0" distL="0" distR="0" simplePos="0" relativeHeight="251662336" behindDoc="0" locked="0" layoutInCell="1" allowOverlap="1" wp14:anchorId="2CDF9F07" wp14:editId="24E067E9">
              <wp:simplePos x="635" y="635"/>
              <wp:positionH relativeFrom="column">
                <wp:align>center</wp:align>
              </wp:positionH>
              <wp:positionV relativeFrom="paragraph">
                <wp:posOffset>635</wp:posOffset>
              </wp:positionV>
              <wp:extent cx="443865" cy="443865"/>
              <wp:effectExtent l="0" t="0" r="0" b="11430"/>
              <wp:wrapSquare wrapText="bothSides"/>
              <wp:docPr id="5" name="Text Box 5" descr="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7FCF8F" w14:textId="1E4A5660"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2CDF9F07">
              <v:stroke joinstyle="miter"/>
              <v:path gradientshapeok="t" o:connecttype="rect"/>
            </v:shapetype>
            <v:shape id="Text Box 5"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fill o:detectmouseclick="t"/>
              <v:textbox style="mso-fit-shape-to-text:t" inset="0,0,0,0">
                <w:txbxContent>
                  <w:p w:rsidRPr="003E53CD" w:rsidR="003E53CD" w:rsidRDefault="003E53CD" w14:paraId="0C7FCF8F" w14:textId="1E4A5660">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EF54" w14:textId="072D2F01" w:rsidR="003E53CD" w:rsidRDefault="003E53CD">
    <w:pPr>
      <w:pStyle w:val="Footer"/>
    </w:pPr>
    <w:r>
      <w:rPr>
        <w:noProof/>
      </w:rPr>
      <mc:AlternateContent>
        <mc:Choice Requires="wps">
          <w:drawing>
            <wp:anchor distT="0" distB="0" distL="0" distR="0" simplePos="0" relativeHeight="251663360" behindDoc="0" locked="0" layoutInCell="1" allowOverlap="1" wp14:anchorId="6B70F647" wp14:editId="764C0A42">
              <wp:simplePos x="635" y="635"/>
              <wp:positionH relativeFrom="column">
                <wp:align>center</wp:align>
              </wp:positionH>
              <wp:positionV relativeFrom="paragraph">
                <wp:posOffset>635</wp:posOffset>
              </wp:positionV>
              <wp:extent cx="443865" cy="443865"/>
              <wp:effectExtent l="0" t="0" r="0" b="11430"/>
              <wp:wrapSquare wrapText="bothSides"/>
              <wp:docPr id="6" name="Text Box 6" descr="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E4D5A" w14:textId="385A2BB8"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6B70F647">
              <v:stroke joinstyle="miter"/>
              <v:path gradientshapeok="t" o:connecttype="rect"/>
            </v:shapetype>
            <v:shape id="Text Box 6"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fill o:detectmouseclick="t"/>
              <v:textbox style="mso-fit-shape-to-text:t" inset="0,0,0,0">
                <w:txbxContent>
                  <w:p w:rsidRPr="003E53CD" w:rsidR="003E53CD" w:rsidRDefault="003E53CD" w14:paraId="112E4D5A" w14:textId="385A2BB8">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D423" w14:textId="71D28C26" w:rsidR="003E53CD" w:rsidRDefault="003E53CD">
    <w:pPr>
      <w:pStyle w:val="Footer"/>
    </w:pPr>
    <w:r>
      <w:rPr>
        <w:noProof/>
      </w:rPr>
      <mc:AlternateContent>
        <mc:Choice Requires="wps">
          <w:drawing>
            <wp:anchor distT="0" distB="0" distL="0" distR="0" simplePos="0" relativeHeight="251661312" behindDoc="0" locked="0" layoutInCell="1" allowOverlap="1" wp14:anchorId="35577907" wp14:editId="46646234">
              <wp:simplePos x="635" y="635"/>
              <wp:positionH relativeFrom="column">
                <wp:align>center</wp:align>
              </wp:positionH>
              <wp:positionV relativeFrom="paragraph">
                <wp:posOffset>635</wp:posOffset>
              </wp:positionV>
              <wp:extent cx="443865" cy="443865"/>
              <wp:effectExtent l="0" t="0" r="0" b="11430"/>
              <wp:wrapSquare wrapText="bothSides"/>
              <wp:docPr id="4" name="Text Box 4" descr="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942E8" w14:textId="1B988CF5"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35577907">
              <v:stroke joinstyle="miter"/>
              <v:path gradientshapeok="t" o:connecttype="rect"/>
            </v:shapetype>
            <v:shape id="Text Box 4"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fill o:detectmouseclick="t"/>
              <v:textbox style="mso-fit-shape-to-text:t" inset="0,0,0,0">
                <w:txbxContent>
                  <w:p w:rsidRPr="003E53CD" w:rsidR="003E53CD" w:rsidRDefault="003E53CD" w14:paraId="3E4942E8" w14:textId="1B988CF5">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 xml:space="preserve"> MARRIOTT CONFIDENTIAL AND PROPRIETARY INFORMATION. The contents of this material are confidential and proprietary to Marriott International, Inc. and may not be reproduced, disclosed, distributed, or used without the express permission of an authorized representative of Marriott. Any other use is expressly prohibited.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5CC5" w14:textId="77777777" w:rsidR="00BA06A2" w:rsidRDefault="00BA06A2" w:rsidP="003E53CD">
      <w:pPr>
        <w:spacing w:after="0" w:line="240" w:lineRule="auto"/>
      </w:pPr>
      <w:r>
        <w:separator/>
      </w:r>
    </w:p>
  </w:footnote>
  <w:footnote w:type="continuationSeparator" w:id="0">
    <w:p w14:paraId="7F59108E" w14:textId="77777777" w:rsidR="00BA06A2" w:rsidRDefault="00BA06A2" w:rsidP="003E5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3646" w14:textId="25011948" w:rsidR="003E53CD" w:rsidRDefault="003E53CD">
    <w:pPr>
      <w:pStyle w:val="Header"/>
    </w:pPr>
    <w:r>
      <w:rPr>
        <w:noProof/>
      </w:rPr>
      <mc:AlternateContent>
        <mc:Choice Requires="wps">
          <w:drawing>
            <wp:anchor distT="0" distB="0" distL="0" distR="0" simplePos="0" relativeHeight="251659264" behindDoc="0" locked="0" layoutInCell="1" allowOverlap="1" wp14:anchorId="3633969B" wp14:editId="109E5ACF">
              <wp:simplePos x="635" y="635"/>
              <wp:positionH relativeFrom="column">
                <wp:align>center</wp:align>
              </wp:positionH>
              <wp:positionV relativeFrom="paragraph">
                <wp:posOffset>635</wp:posOffset>
              </wp:positionV>
              <wp:extent cx="443865" cy="443865"/>
              <wp:effectExtent l="0" t="0" r="8255" b="12065"/>
              <wp:wrapSquare wrapText="bothSides"/>
              <wp:docPr id="2" name="Text Box 2" descr="MARRIOTT CONFIDENTIAL AND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043A9" w14:textId="55008941"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MARRIOTT CONFIDENTIAL AND PROPRIETARY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3633969B">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MARRIOTT CONFIDENTIAL AND PROPRIETARY INFORM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fill o:detectmouseclick="t"/>
              <v:textbox style="mso-fit-shape-to-text:t" inset="0,0,0,0">
                <w:txbxContent>
                  <w:p w:rsidRPr="003E53CD" w:rsidR="003E53CD" w:rsidRDefault="003E53CD" w14:paraId="521043A9" w14:textId="55008941">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MARRIOTT CONFIDENTIAL AND PROPRIETARY INFORMATION</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DAF1" w14:textId="10EBAE5C" w:rsidR="003E53CD" w:rsidRDefault="003E53CD">
    <w:pPr>
      <w:pStyle w:val="Header"/>
    </w:pPr>
    <w:r>
      <w:rPr>
        <w:noProof/>
      </w:rPr>
      <mc:AlternateContent>
        <mc:Choice Requires="wps">
          <w:drawing>
            <wp:anchor distT="0" distB="0" distL="0" distR="0" simplePos="0" relativeHeight="251660288" behindDoc="0" locked="0" layoutInCell="1" allowOverlap="1" wp14:anchorId="3C8CC568" wp14:editId="17FD09D4">
              <wp:simplePos x="635" y="635"/>
              <wp:positionH relativeFrom="column">
                <wp:align>center</wp:align>
              </wp:positionH>
              <wp:positionV relativeFrom="paragraph">
                <wp:posOffset>635</wp:posOffset>
              </wp:positionV>
              <wp:extent cx="443865" cy="443865"/>
              <wp:effectExtent l="0" t="0" r="8255" b="12065"/>
              <wp:wrapSquare wrapText="bothSides"/>
              <wp:docPr id="3" name="Text Box 3" descr="MARRIOTT CONFIDENTIAL AND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3CC2D" w14:textId="701CB29C"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MARRIOTT CONFIDENTIAL AND PROPRIETARY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3C8CC568">
              <v:stroke joinstyle="miter"/>
              <v:path gradientshapeok="t" o:connecttype="rect"/>
            </v:shapetype>
            <v:shape id="Text Box 3"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MARRIOTT CONFIDENTIAL AND PROPRIETARY INFORM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fill o:detectmouseclick="t"/>
              <v:textbox style="mso-fit-shape-to-text:t" inset="0,0,0,0">
                <w:txbxContent>
                  <w:p w:rsidRPr="003E53CD" w:rsidR="003E53CD" w:rsidRDefault="003E53CD" w14:paraId="5AE3CC2D" w14:textId="701CB29C">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MARRIOTT CONFIDENTIAL AND PROPRIETARY INFORMATION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C04B" w14:textId="18973394" w:rsidR="003E53CD" w:rsidRDefault="003E53CD">
    <w:pPr>
      <w:pStyle w:val="Header"/>
    </w:pPr>
    <w:r>
      <w:rPr>
        <w:noProof/>
      </w:rPr>
      <mc:AlternateContent>
        <mc:Choice Requires="wps">
          <w:drawing>
            <wp:anchor distT="0" distB="0" distL="0" distR="0" simplePos="0" relativeHeight="251658240" behindDoc="0" locked="0" layoutInCell="1" allowOverlap="1" wp14:anchorId="7BA26218" wp14:editId="7EAC4FD0">
              <wp:simplePos x="635" y="635"/>
              <wp:positionH relativeFrom="column">
                <wp:align>center</wp:align>
              </wp:positionH>
              <wp:positionV relativeFrom="paragraph">
                <wp:posOffset>635</wp:posOffset>
              </wp:positionV>
              <wp:extent cx="443865" cy="443865"/>
              <wp:effectExtent l="0" t="0" r="8255" b="12065"/>
              <wp:wrapSquare wrapText="bothSides"/>
              <wp:docPr id="1" name="Text Box 1" descr="MARRIOTT CONFIDENTIAL AND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2042F" w14:textId="3F175F35" w:rsidR="003E53CD" w:rsidRPr="003E53CD" w:rsidRDefault="003E53CD">
                          <w:pPr>
                            <w:rPr>
                              <w:rFonts w:ascii="Calibri" w:eastAsia="Calibri" w:hAnsi="Calibri" w:cs="Calibri"/>
                              <w:noProof/>
                              <w:color w:val="000000"/>
                              <w:sz w:val="16"/>
                              <w:szCs w:val="16"/>
                            </w:rPr>
                          </w:pPr>
                          <w:r w:rsidRPr="003E53CD">
                            <w:rPr>
                              <w:rFonts w:ascii="Calibri" w:eastAsia="Calibri" w:hAnsi="Calibri" w:cs="Calibri"/>
                              <w:noProof/>
                              <w:color w:val="000000"/>
                              <w:sz w:val="16"/>
                              <w:szCs w:val="16"/>
                            </w:rPr>
                            <w:t>MARRIOTT CONFIDENTIAL AND PROPRIETARY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oel="http://schemas.microsoft.com/office/2019/extlst">
          <w:pict>
            <v:shapetype id="_x0000_t202" coordsize="21600,21600" o:spt="202" path="m,l,21600r21600,l21600,xe" w14:anchorId="7BA26218">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MARRIOTT CONFIDENTIAL AND PROPRIETARY INFORMATION"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fill o:detectmouseclick="t"/>
              <v:textbox style="mso-fit-shape-to-text:t" inset="0,0,0,0">
                <w:txbxContent>
                  <w:p w:rsidRPr="003E53CD" w:rsidR="003E53CD" w:rsidRDefault="003E53CD" w14:paraId="6672042F" w14:textId="3F175F35">
                    <w:pPr>
                      <w:rPr>
                        <w:rFonts w:ascii="Calibri" w:hAnsi="Calibri" w:eastAsia="Calibri" w:cs="Calibri"/>
                        <w:noProof/>
                        <w:color w:val="000000"/>
                        <w:sz w:val="16"/>
                        <w:szCs w:val="16"/>
                      </w:rPr>
                    </w:pPr>
                    <w:r w:rsidRPr="003E53CD">
                      <w:rPr>
                        <w:rFonts w:ascii="Calibri" w:hAnsi="Calibri" w:eastAsia="Calibri" w:cs="Calibri"/>
                        <w:noProof/>
                        <w:color w:val="000000"/>
                        <w:sz w:val="16"/>
                        <w:szCs w:val="16"/>
                      </w:rPr>
                      <w:t>MARRIOTT CONFIDENTIAL AND PROPRIETARY INFORMATION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B2DD"/>
    <w:multiLevelType w:val="hybridMultilevel"/>
    <w:tmpl w:val="55F4E6CE"/>
    <w:lvl w:ilvl="0" w:tplc="EE2CB242">
      <w:start w:val="1"/>
      <w:numFmt w:val="bullet"/>
      <w:lvlText w:val="-"/>
      <w:lvlJc w:val="left"/>
      <w:pPr>
        <w:ind w:left="720" w:hanging="360"/>
      </w:pPr>
      <w:rPr>
        <w:rFonts w:ascii="Calibri" w:hAnsi="Calibri" w:hint="default"/>
      </w:rPr>
    </w:lvl>
    <w:lvl w:ilvl="1" w:tplc="1E2E5538">
      <w:start w:val="1"/>
      <w:numFmt w:val="bullet"/>
      <w:lvlText w:val="o"/>
      <w:lvlJc w:val="left"/>
      <w:pPr>
        <w:ind w:left="1440" w:hanging="360"/>
      </w:pPr>
      <w:rPr>
        <w:rFonts w:ascii="Courier New" w:hAnsi="Courier New" w:hint="default"/>
      </w:rPr>
    </w:lvl>
    <w:lvl w:ilvl="2" w:tplc="B996409E">
      <w:start w:val="1"/>
      <w:numFmt w:val="bullet"/>
      <w:lvlText w:val=""/>
      <w:lvlJc w:val="left"/>
      <w:pPr>
        <w:ind w:left="2160" w:hanging="360"/>
      </w:pPr>
      <w:rPr>
        <w:rFonts w:ascii="Wingdings" w:hAnsi="Wingdings" w:hint="default"/>
      </w:rPr>
    </w:lvl>
    <w:lvl w:ilvl="3" w:tplc="5CEA0966">
      <w:start w:val="1"/>
      <w:numFmt w:val="bullet"/>
      <w:lvlText w:val=""/>
      <w:lvlJc w:val="left"/>
      <w:pPr>
        <w:ind w:left="2880" w:hanging="360"/>
      </w:pPr>
      <w:rPr>
        <w:rFonts w:ascii="Symbol" w:hAnsi="Symbol" w:hint="default"/>
      </w:rPr>
    </w:lvl>
    <w:lvl w:ilvl="4" w:tplc="03FE91D0">
      <w:start w:val="1"/>
      <w:numFmt w:val="bullet"/>
      <w:lvlText w:val="o"/>
      <w:lvlJc w:val="left"/>
      <w:pPr>
        <w:ind w:left="3600" w:hanging="360"/>
      </w:pPr>
      <w:rPr>
        <w:rFonts w:ascii="Courier New" w:hAnsi="Courier New" w:hint="default"/>
      </w:rPr>
    </w:lvl>
    <w:lvl w:ilvl="5" w:tplc="3AD0A2C6">
      <w:start w:val="1"/>
      <w:numFmt w:val="bullet"/>
      <w:lvlText w:val=""/>
      <w:lvlJc w:val="left"/>
      <w:pPr>
        <w:ind w:left="4320" w:hanging="360"/>
      </w:pPr>
      <w:rPr>
        <w:rFonts w:ascii="Wingdings" w:hAnsi="Wingdings" w:hint="default"/>
      </w:rPr>
    </w:lvl>
    <w:lvl w:ilvl="6" w:tplc="0C14A92C">
      <w:start w:val="1"/>
      <w:numFmt w:val="bullet"/>
      <w:lvlText w:val=""/>
      <w:lvlJc w:val="left"/>
      <w:pPr>
        <w:ind w:left="5040" w:hanging="360"/>
      </w:pPr>
      <w:rPr>
        <w:rFonts w:ascii="Symbol" w:hAnsi="Symbol" w:hint="default"/>
      </w:rPr>
    </w:lvl>
    <w:lvl w:ilvl="7" w:tplc="9ED01AA6">
      <w:start w:val="1"/>
      <w:numFmt w:val="bullet"/>
      <w:lvlText w:val="o"/>
      <w:lvlJc w:val="left"/>
      <w:pPr>
        <w:ind w:left="5760" w:hanging="360"/>
      </w:pPr>
      <w:rPr>
        <w:rFonts w:ascii="Courier New" w:hAnsi="Courier New" w:hint="default"/>
      </w:rPr>
    </w:lvl>
    <w:lvl w:ilvl="8" w:tplc="B818E1B8">
      <w:start w:val="1"/>
      <w:numFmt w:val="bullet"/>
      <w:lvlText w:val=""/>
      <w:lvlJc w:val="left"/>
      <w:pPr>
        <w:ind w:left="6480" w:hanging="360"/>
      </w:pPr>
      <w:rPr>
        <w:rFonts w:ascii="Wingdings" w:hAnsi="Wingdings" w:hint="default"/>
      </w:rPr>
    </w:lvl>
  </w:abstractNum>
  <w:abstractNum w:abstractNumId="1" w15:restartNumberingAfterBreak="0">
    <w:nsid w:val="011F6510"/>
    <w:multiLevelType w:val="hybridMultilevel"/>
    <w:tmpl w:val="BDC826DA"/>
    <w:lvl w:ilvl="0" w:tplc="E384DB94">
      <w:start w:val="1"/>
      <w:numFmt w:val="bullet"/>
      <w:lvlText w:val="-"/>
      <w:lvlJc w:val="left"/>
      <w:pPr>
        <w:ind w:left="720" w:hanging="360"/>
      </w:pPr>
      <w:rPr>
        <w:rFonts w:ascii="Calibri" w:hAnsi="Calibri" w:hint="default"/>
      </w:rPr>
    </w:lvl>
    <w:lvl w:ilvl="1" w:tplc="79680BB6">
      <w:start w:val="1"/>
      <w:numFmt w:val="bullet"/>
      <w:lvlText w:val="o"/>
      <w:lvlJc w:val="left"/>
      <w:pPr>
        <w:ind w:left="1440" w:hanging="360"/>
      </w:pPr>
      <w:rPr>
        <w:rFonts w:ascii="Courier New" w:hAnsi="Courier New" w:hint="default"/>
      </w:rPr>
    </w:lvl>
    <w:lvl w:ilvl="2" w:tplc="802A47D0">
      <w:start w:val="1"/>
      <w:numFmt w:val="bullet"/>
      <w:lvlText w:val=""/>
      <w:lvlJc w:val="left"/>
      <w:pPr>
        <w:ind w:left="2160" w:hanging="360"/>
      </w:pPr>
      <w:rPr>
        <w:rFonts w:ascii="Wingdings" w:hAnsi="Wingdings" w:hint="default"/>
      </w:rPr>
    </w:lvl>
    <w:lvl w:ilvl="3" w:tplc="80E202DE">
      <w:start w:val="1"/>
      <w:numFmt w:val="bullet"/>
      <w:lvlText w:val=""/>
      <w:lvlJc w:val="left"/>
      <w:pPr>
        <w:ind w:left="2880" w:hanging="360"/>
      </w:pPr>
      <w:rPr>
        <w:rFonts w:ascii="Symbol" w:hAnsi="Symbol" w:hint="default"/>
      </w:rPr>
    </w:lvl>
    <w:lvl w:ilvl="4" w:tplc="496064F4">
      <w:start w:val="1"/>
      <w:numFmt w:val="bullet"/>
      <w:lvlText w:val="o"/>
      <w:lvlJc w:val="left"/>
      <w:pPr>
        <w:ind w:left="3600" w:hanging="360"/>
      </w:pPr>
      <w:rPr>
        <w:rFonts w:ascii="Courier New" w:hAnsi="Courier New" w:hint="default"/>
      </w:rPr>
    </w:lvl>
    <w:lvl w:ilvl="5" w:tplc="4224B056">
      <w:start w:val="1"/>
      <w:numFmt w:val="bullet"/>
      <w:lvlText w:val=""/>
      <w:lvlJc w:val="left"/>
      <w:pPr>
        <w:ind w:left="4320" w:hanging="360"/>
      </w:pPr>
      <w:rPr>
        <w:rFonts w:ascii="Wingdings" w:hAnsi="Wingdings" w:hint="default"/>
      </w:rPr>
    </w:lvl>
    <w:lvl w:ilvl="6" w:tplc="55AE48E0">
      <w:start w:val="1"/>
      <w:numFmt w:val="bullet"/>
      <w:lvlText w:val=""/>
      <w:lvlJc w:val="left"/>
      <w:pPr>
        <w:ind w:left="5040" w:hanging="360"/>
      </w:pPr>
      <w:rPr>
        <w:rFonts w:ascii="Symbol" w:hAnsi="Symbol" w:hint="default"/>
      </w:rPr>
    </w:lvl>
    <w:lvl w:ilvl="7" w:tplc="224C06F6">
      <w:start w:val="1"/>
      <w:numFmt w:val="bullet"/>
      <w:lvlText w:val="o"/>
      <w:lvlJc w:val="left"/>
      <w:pPr>
        <w:ind w:left="5760" w:hanging="360"/>
      </w:pPr>
      <w:rPr>
        <w:rFonts w:ascii="Courier New" w:hAnsi="Courier New" w:hint="default"/>
      </w:rPr>
    </w:lvl>
    <w:lvl w:ilvl="8" w:tplc="6DFAB01A">
      <w:start w:val="1"/>
      <w:numFmt w:val="bullet"/>
      <w:lvlText w:val=""/>
      <w:lvlJc w:val="left"/>
      <w:pPr>
        <w:ind w:left="6480" w:hanging="360"/>
      </w:pPr>
      <w:rPr>
        <w:rFonts w:ascii="Wingdings" w:hAnsi="Wingdings" w:hint="default"/>
      </w:rPr>
    </w:lvl>
  </w:abstractNum>
  <w:abstractNum w:abstractNumId="2" w15:restartNumberingAfterBreak="0">
    <w:nsid w:val="09D0C04D"/>
    <w:multiLevelType w:val="hybridMultilevel"/>
    <w:tmpl w:val="E2DE0CBC"/>
    <w:lvl w:ilvl="0" w:tplc="D91477D4">
      <w:start w:val="1"/>
      <w:numFmt w:val="bullet"/>
      <w:lvlText w:val="-"/>
      <w:lvlJc w:val="left"/>
      <w:pPr>
        <w:ind w:left="720" w:hanging="360"/>
      </w:pPr>
      <w:rPr>
        <w:rFonts w:ascii="Calibri" w:hAnsi="Calibri" w:hint="default"/>
      </w:rPr>
    </w:lvl>
    <w:lvl w:ilvl="1" w:tplc="662C27C2">
      <w:start w:val="1"/>
      <w:numFmt w:val="bullet"/>
      <w:lvlText w:val="o"/>
      <w:lvlJc w:val="left"/>
      <w:pPr>
        <w:ind w:left="1440" w:hanging="360"/>
      </w:pPr>
      <w:rPr>
        <w:rFonts w:ascii="Courier New" w:hAnsi="Courier New" w:hint="default"/>
      </w:rPr>
    </w:lvl>
    <w:lvl w:ilvl="2" w:tplc="B1F81446">
      <w:start w:val="1"/>
      <w:numFmt w:val="bullet"/>
      <w:lvlText w:val=""/>
      <w:lvlJc w:val="left"/>
      <w:pPr>
        <w:ind w:left="2160" w:hanging="360"/>
      </w:pPr>
      <w:rPr>
        <w:rFonts w:ascii="Wingdings" w:hAnsi="Wingdings" w:hint="default"/>
      </w:rPr>
    </w:lvl>
    <w:lvl w:ilvl="3" w:tplc="30B8591A">
      <w:start w:val="1"/>
      <w:numFmt w:val="bullet"/>
      <w:lvlText w:val=""/>
      <w:lvlJc w:val="left"/>
      <w:pPr>
        <w:ind w:left="2880" w:hanging="360"/>
      </w:pPr>
      <w:rPr>
        <w:rFonts w:ascii="Symbol" w:hAnsi="Symbol" w:hint="default"/>
      </w:rPr>
    </w:lvl>
    <w:lvl w:ilvl="4" w:tplc="9EDCE0AE">
      <w:start w:val="1"/>
      <w:numFmt w:val="bullet"/>
      <w:lvlText w:val="o"/>
      <w:lvlJc w:val="left"/>
      <w:pPr>
        <w:ind w:left="3600" w:hanging="360"/>
      </w:pPr>
      <w:rPr>
        <w:rFonts w:ascii="Courier New" w:hAnsi="Courier New" w:hint="default"/>
      </w:rPr>
    </w:lvl>
    <w:lvl w:ilvl="5" w:tplc="F146D282">
      <w:start w:val="1"/>
      <w:numFmt w:val="bullet"/>
      <w:lvlText w:val=""/>
      <w:lvlJc w:val="left"/>
      <w:pPr>
        <w:ind w:left="4320" w:hanging="360"/>
      </w:pPr>
      <w:rPr>
        <w:rFonts w:ascii="Wingdings" w:hAnsi="Wingdings" w:hint="default"/>
      </w:rPr>
    </w:lvl>
    <w:lvl w:ilvl="6" w:tplc="7CB26056">
      <w:start w:val="1"/>
      <w:numFmt w:val="bullet"/>
      <w:lvlText w:val=""/>
      <w:lvlJc w:val="left"/>
      <w:pPr>
        <w:ind w:left="5040" w:hanging="360"/>
      </w:pPr>
      <w:rPr>
        <w:rFonts w:ascii="Symbol" w:hAnsi="Symbol" w:hint="default"/>
      </w:rPr>
    </w:lvl>
    <w:lvl w:ilvl="7" w:tplc="36D610DA">
      <w:start w:val="1"/>
      <w:numFmt w:val="bullet"/>
      <w:lvlText w:val="o"/>
      <w:lvlJc w:val="left"/>
      <w:pPr>
        <w:ind w:left="5760" w:hanging="360"/>
      </w:pPr>
      <w:rPr>
        <w:rFonts w:ascii="Courier New" w:hAnsi="Courier New" w:hint="default"/>
      </w:rPr>
    </w:lvl>
    <w:lvl w:ilvl="8" w:tplc="DE444FB2">
      <w:start w:val="1"/>
      <w:numFmt w:val="bullet"/>
      <w:lvlText w:val=""/>
      <w:lvlJc w:val="left"/>
      <w:pPr>
        <w:ind w:left="6480" w:hanging="360"/>
      </w:pPr>
      <w:rPr>
        <w:rFonts w:ascii="Wingdings" w:hAnsi="Wingdings" w:hint="default"/>
      </w:rPr>
    </w:lvl>
  </w:abstractNum>
  <w:abstractNum w:abstractNumId="3" w15:restartNumberingAfterBreak="0">
    <w:nsid w:val="0B5FE2DF"/>
    <w:multiLevelType w:val="hybridMultilevel"/>
    <w:tmpl w:val="E09A0692"/>
    <w:lvl w:ilvl="0" w:tplc="78B66034">
      <w:start w:val="1"/>
      <w:numFmt w:val="bullet"/>
      <w:lvlText w:val="-"/>
      <w:lvlJc w:val="left"/>
      <w:pPr>
        <w:ind w:left="720" w:hanging="360"/>
      </w:pPr>
      <w:rPr>
        <w:rFonts w:ascii="Calibri" w:hAnsi="Calibri" w:hint="default"/>
      </w:rPr>
    </w:lvl>
    <w:lvl w:ilvl="1" w:tplc="0FAC828C">
      <w:start w:val="1"/>
      <w:numFmt w:val="bullet"/>
      <w:lvlText w:val="o"/>
      <w:lvlJc w:val="left"/>
      <w:pPr>
        <w:ind w:left="1440" w:hanging="360"/>
      </w:pPr>
      <w:rPr>
        <w:rFonts w:ascii="Courier New" w:hAnsi="Courier New" w:hint="default"/>
      </w:rPr>
    </w:lvl>
    <w:lvl w:ilvl="2" w:tplc="A3AC7484">
      <w:start w:val="1"/>
      <w:numFmt w:val="bullet"/>
      <w:lvlText w:val=""/>
      <w:lvlJc w:val="left"/>
      <w:pPr>
        <w:ind w:left="2160" w:hanging="360"/>
      </w:pPr>
      <w:rPr>
        <w:rFonts w:ascii="Wingdings" w:hAnsi="Wingdings" w:hint="default"/>
      </w:rPr>
    </w:lvl>
    <w:lvl w:ilvl="3" w:tplc="8408A2F2">
      <w:start w:val="1"/>
      <w:numFmt w:val="bullet"/>
      <w:lvlText w:val=""/>
      <w:lvlJc w:val="left"/>
      <w:pPr>
        <w:ind w:left="2880" w:hanging="360"/>
      </w:pPr>
      <w:rPr>
        <w:rFonts w:ascii="Symbol" w:hAnsi="Symbol" w:hint="default"/>
      </w:rPr>
    </w:lvl>
    <w:lvl w:ilvl="4" w:tplc="B0A08D1E">
      <w:start w:val="1"/>
      <w:numFmt w:val="bullet"/>
      <w:lvlText w:val="o"/>
      <w:lvlJc w:val="left"/>
      <w:pPr>
        <w:ind w:left="3600" w:hanging="360"/>
      </w:pPr>
      <w:rPr>
        <w:rFonts w:ascii="Courier New" w:hAnsi="Courier New" w:hint="default"/>
      </w:rPr>
    </w:lvl>
    <w:lvl w:ilvl="5" w:tplc="2E6C675A">
      <w:start w:val="1"/>
      <w:numFmt w:val="bullet"/>
      <w:lvlText w:val=""/>
      <w:lvlJc w:val="left"/>
      <w:pPr>
        <w:ind w:left="4320" w:hanging="360"/>
      </w:pPr>
      <w:rPr>
        <w:rFonts w:ascii="Wingdings" w:hAnsi="Wingdings" w:hint="default"/>
      </w:rPr>
    </w:lvl>
    <w:lvl w:ilvl="6" w:tplc="5510C4A6">
      <w:start w:val="1"/>
      <w:numFmt w:val="bullet"/>
      <w:lvlText w:val=""/>
      <w:lvlJc w:val="left"/>
      <w:pPr>
        <w:ind w:left="5040" w:hanging="360"/>
      </w:pPr>
      <w:rPr>
        <w:rFonts w:ascii="Symbol" w:hAnsi="Symbol" w:hint="default"/>
      </w:rPr>
    </w:lvl>
    <w:lvl w:ilvl="7" w:tplc="B85AEE90">
      <w:start w:val="1"/>
      <w:numFmt w:val="bullet"/>
      <w:lvlText w:val="o"/>
      <w:lvlJc w:val="left"/>
      <w:pPr>
        <w:ind w:left="5760" w:hanging="360"/>
      </w:pPr>
      <w:rPr>
        <w:rFonts w:ascii="Courier New" w:hAnsi="Courier New" w:hint="default"/>
      </w:rPr>
    </w:lvl>
    <w:lvl w:ilvl="8" w:tplc="A5042B28">
      <w:start w:val="1"/>
      <w:numFmt w:val="bullet"/>
      <w:lvlText w:val=""/>
      <w:lvlJc w:val="left"/>
      <w:pPr>
        <w:ind w:left="6480" w:hanging="360"/>
      </w:pPr>
      <w:rPr>
        <w:rFonts w:ascii="Wingdings" w:hAnsi="Wingdings" w:hint="default"/>
      </w:rPr>
    </w:lvl>
  </w:abstractNum>
  <w:abstractNum w:abstractNumId="4" w15:restartNumberingAfterBreak="0">
    <w:nsid w:val="1F3453B8"/>
    <w:multiLevelType w:val="hybridMultilevel"/>
    <w:tmpl w:val="40DA4810"/>
    <w:lvl w:ilvl="0" w:tplc="241CA73C">
      <w:start w:val="1"/>
      <w:numFmt w:val="bullet"/>
      <w:lvlText w:val=""/>
      <w:lvlJc w:val="left"/>
      <w:pPr>
        <w:ind w:left="720" w:hanging="360"/>
      </w:pPr>
      <w:rPr>
        <w:rFonts w:ascii="Symbol" w:hAnsi="Symbol" w:hint="default"/>
      </w:rPr>
    </w:lvl>
    <w:lvl w:ilvl="1" w:tplc="58F40166">
      <w:start w:val="1"/>
      <w:numFmt w:val="bullet"/>
      <w:lvlText w:val="o"/>
      <w:lvlJc w:val="left"/>
      <w:pPr>
        <w:ind w:left="1440" w:hanging="360"/>
      </w:pPr>
      <w:rPr>
        <w:rFonts w:ascii="Courier New" w:hAnsi="Courier New" w:hint="default"/>
      </w:rPr>
    </w:lvl>
    <w:lvl w:ilvl="2" w:tplc="16BC684E">
      <w:start w:val="1"/>
      <w:numFmt w:val="bullet"/>
      <w:lvlText w:val=""/>
      <w:lvlJc w:val="left"/>
      <w:pPr>
        <w:ind w:left="2160" w:hanging="360"/>
      </w:pPr>
      <w:rPr>
        <w:rFonts w:ascii="Wingdings" w:hAnsi="Wingdings" w:hint="default"/>
      </w:rPr>
    </w:lvl>
    <w:lvl w:ilvl="3" w:tplc="D8667DE8">
      <w:start w:val="1"/>
      <w:numFmt w:val="bullet"/>
      <w:lvlText w:val=""/>
      <w:lvlJc w:val="left"/>
      <w:pPr>
        <w:ind w:left="2880" w:hanging="360"/>
      </w:pPr>
      <w:rPr>
        <w:rFonts w:ascii="Symbol" w:hAnsi="Symbol" w:hint="default"/>
      </w:rPr>
    </w:lvl>
    <w:lvl w:ilvl="4" w:tplc="AC1EA99E">
      <w:start w:val="1"/>
      <w:numFmt w:val="bullet"/>
      <w:lvlText w:val="o"/>
      <w:lvlJc w:val="left"/>
      <w:pPr>
        <w:ind w:left="3600" w:hanging="360"/>
      </w:pPr>
      <w:rPr>
        <w:rFonts w:ascii="Courier New" w:hAnsi="Courier New" w:hint="default"/>
      </w:rPr>
    </w:lvl>
    <w:lvl w:ilvl="5" w:tplc="9F6C6CAC">
      <w:start w:val="1"/>
      <w:numFmt w:val="bullet"/>
      <w:lvlText w:val=""/>
      <w:lvlJc w:val="left"/>
      <w:pPr>
        <w:ind w:left="4320" w:hanging="360"/>
      </w:pPr>
      <w:rPr>
        <w:rFonts w:ascii="Wingdings" w:hAnsi="Wingdings" w:hint="default"/>
      </w:rPr>
    </w:lvl>
    <w:lvl w:ilvl="6" w:tplc="6A9425B6">
      <w:start w:val="1"/>
      <w:numFmt w:val="bullet"/>
      <w:lvlText w:val=""/>
      <w:lvlJc w:val="left"/>
      <w:pPr>
        <w:ind w:left="5040" w:hanging="360"/>
      </w:pPr>
      <w:rPr>
        <w:rFonts w:ascii="Symbol" w:hAnsi="Symbol" w:hint="default"/>
      </w:rPr>
    </w:lvl>
    <w:lvl w:ilvl="7" w:tplc="02E69AC6">
      <w:start w:val="1"/>
      <w:numFmt w:val="bullet"/>
      <w:lvlText w:val="o"/>
      <w:lvlJc w:val="left"/>
      <w:pPr>
        <w:ind w:left="5760" w:hanging="360"/>
      </w:pPr>
      <w:rPr>
        <w:rFonts w:ascii="Courier New" w:hAnsi="Courier New" w:hint="default"/>
      </w:rPr>
    </w:lvl>
    <w:lvl w:ilvl="8" w:tplc="39C0C4F8">
      <w:start w:val="1"/>
      <w:numFmt w:val="bullet"/>
      <w:lvlText w:val=""/>
      <w:lvlJc w:val="left"/>
      <w:pPr>
        <w:ind w:left="6480" w:hanging="360"/>
      </w:pPr>
      <w:rPr>
        <w:rFonts w:ascii="Wingdings" w:hAnsi="Wingdings" w:hint="default"/>
      </w:rPr>
    </w:lvl>
  </w:abstractNum>
  <w:abstractNum w:abstractNumId="5" w15:restartNumberingAfterBreak="0">
    <w:nsid w:val="29C22E3A"/>
    <w:multiLevelType w:val="hybridMultilevel"/>
    <w:tmpl w:val="2B548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5213C"/>
    <w:multiLevelType w:val="hybridMultilevel"/>
    <w:tmpl w:val="32149FD2"/>
    <w:lvl w:ilvl="0" w:tplc="DA406282">
      <w:start w:val="1"/>
      <w:numFmt w:val="bullet"/>
      <w:lvlText w:val="-"/>
      <w:lvlJc w:val="left"/>
      <w:pPr>
        <w:ind w:left="720" w:hanging="360"/>
      </w:pPr>
      <w:rPr>
        <w:rFonts w:ascii="Calibri" w:hAnsi="Calibri" w:hint="default"/>
      </w:rPr>
    </w:lvl>
    <w:lvl w:ilvl="1" w:tplc="A73C4F22">
      <w:start w:val="1"/>
      <w:numFmt w:val="bullet"/>
      <w:lvlText w:val="o"/>
      <w:lvlJc w:val="left"/>
      <w:pPr>
        <w:ind w:left="1440" w:hanging="360"/>
      </w:pPr>
      <w:rPr>
        <w:rFonts w:ascii="Courier New" w:hAnsi="Courier New" w:hint="default"/>
      </w:rPr>
    </w:lvl>
    <w:lvl w:ilvl="2" w:tplc="5FBE8F90">
      <w:start w:val="1"/>
      <w:numFmt w:val="bullet"/>
      <w:lvlText w:val=""/>
      <w:lvlJc w:val="left"/>
      <w:pPr>
        <w:ind w:left="2160" w:hanging="360"/>
      </w:pPr>
      <w:rPr>
        <w:rFonts w:ascii="Wingdings" w:hAnsi="Wingdings" w:hint="default"/>
      </w:rPr>
    </w:lvl>
    <w:lvl w:ilvl="3" w:tplc="0818C2A0">
      <w:start w:val="1"/>
      <w:numFmt w:val="bullet"/>
      <w:lvlText w:val=""/>
      <w:lvlJc w:val="left"/>
      <w:pPr>
        <w:ind w:left="2880" w:hanging="360"/>
      </w:pPr>
      <w:rPr>
        <w:rFonts w:ascii="Symbol" w:hAnsi="Symbol" w:hint="default"/>
      </w:rPr>
    </w:lvl>
    <w:lvl w:ilvl="4" w:tplc="E836EB36">
      <w:start w:val="1"/>
      <w:numFmt w:val="bullet"/>
      <w:lvlText w:val="o"/>
      <w:lvlJc w:val="left"/>
      <w:pPr>
        <w:ind w:left="3600" w:hanging="360"/>
      </w:pPr>
      <w:rPr>
        <w:rFonts w:ascii="Courier New" w:hAnsi="Courier New" w:hint="default"/>
      </w:rPr>
    </w:lvl>
    <w:lvl w:ilvl="5" w:tplc="2ABE3150">
      <w:start w:val="1"/>
      <w:numFmt w:val="bullet"/>
      <w:lvlText w:val=""/>
      <w:lvlJc w:val="left"/>
      <w:pPr>
        <w:ind w:left="4320" w:hanging="360"/>
      </w:pPr>
      <w:rPr>
        <w:rFonts w:ascii="Wingdings" w:hAnsi="Wingdings" w:hint="default"/>
      </w:rPr>
    </w:lvl>
    <w:lvl w:ilvl="6" w:tplc="312A8698">
      <w:start w:val="1"/>
      <w:numFmt w:val="bullet"/>
      <w:lvlText w:val=""/>
      <w:lvlJc w:val="left"/>
      <w:pPr>
        <w:ind w:left="5040" w:hanging="360"/>
      </w:pPr>
      <w:rPr>
        <w:rFonts w:ascii="Symbol" w:hAnsi="Symbol" w:hint="default"/>
      </w:rPr>
    </w:lvl>
    <w:lvl w:ilvl="7" w:tplc="D3FC25A8">
      <w:start w:val="1"/>
      <w:numFmt w:val="bullet"/>
      <w:lvlText w:val="o"/>
      <w:lvlJc w:val="left"/>
      <w:pPr>
        <w:ind w:left="5760" w:hanging="360"/>
      </w:pPr>
      <w:rPr>
        <w:rFonts w:ascii="Courier New" w:hAnsi="Courier New" w:hint="default"/>
      </w:rPr>
    </w:lvl>
    <w:lvl w:ilvl="8" w:tplc="E2B619C0">
      <w:start w:val="1"/>
      <w:numFmt w:val="bullet"/>
      <w:lvlText w:val=""/>
      <w:lvlJc w:val="left"/>
      <w:pPr>
        <w:ind w:left="6480" w:hanging="360"/>
      </w:pPr>
      <w:rPr>
        <w:rFonts w:ascii="Wingdings" w:hAnsi="Wingdings" w:hint="default"/>
      </w:rPr>
    </w:lvl>
  </w:abstractNum>
  <w:abstractNum w:abstractNumId="7" w15:restartNumberingAfterBreak="0">
    <w:nsid w:val="32C1CB42"/>
    <w:multiLevelType w:val="hybridMultilevel"/>
    <w:tmpl w:val="4A8C591A"/>
    <w:lvl w:ilvl="0" w:tplc="D36ECE3C">
      <w:start w:val="1"/>
      <w:numFmt w:val="bullet"/>
      <w:lvlText w:val=""/>
      <w:lvlJc w:val="left"/>
      <w:pPr>
        <w:ind w:left="720" w:hanging="360"/>
      </w:pPr>
      <w:rPr>
        <w:rFonts w:ascii="Symbol" w:hAnsi="Symbol" w:hint="default"/>
      </w:rPr>
    </w:lvl>
    <w:lvl w:ilvl="1" w:tplc="6DF499FC">
      <w:start w:val="1"/>
      <w:numFmt w:val="bullet"/>
      <w:lvlText w:val="o"/>
      <w:lvlJc w:val="left"/>
      <w:pPr>
        <w:ind w:left="1440" w:hanging="360"/>
      </w:pPr>
      <w:rPr>
        <w:rFonts w:ascii="Courier New" w:hAnsi="Courier New" w:hint="default"/>
      </w:rPr>
    </w:lvl>
    <w:lvl w:ilvl="2" w:tplc="003C51A2">
      <w:start w:val="1"/>
      <w:numFmt w:val="bullet"/>
      <w:lvlText w:val=""/>
      <w:lvlJc w:val="left"/>
      <w:pPr>
        <w:ind w:left="2160" w:hanging="360"/>
      </w:pPr>
      <w:rPr>
        <w:rFonts w:ascii="Wingdings" w:hAnsi="Wingdings" w:hint="default"/>
      </w:rPr>
    </w:lvl>
    <w:lvl w:ilvl="3" w:tplc="0C542E7A">
      <w:start w:val="1"/>
      <w:numFmt w:val="bullet"/>
      <w:lvlText w:val=""/>
      <w:lvlJc w:val="left"/>
      <w:pPr>
        <w:ind w:left="2880" w:hanging="360"/>
      </w:pPr>
      <w:rPr>
        <w:rFonts w:ascii="Symbol" w:hAnsi="Symbol" w:hint="default"/>
      </w:rPr>
    </w:lvl>
    <w:lvl w:ilvl="4" w:tplc="66E27710">
      <w:start w:val="1"/>
      <w:numFmt w:val="bullet"/>
      <w:lvlText w:val="o"/>
      <w:lvlJc w:val="left"/>
      <w:pPr>
        <w:ind w:left="3600" w:hanging="360"/>
      </w:pPr>
      <w:rPr>
        <w:rFonts w:ascii="Courier New" w:hAnsi="Courier New" w:hint="default"/>
      </w:rPr>
    </w:lvl>
    <w:lvl w:ilvl="5" w:tplc="1076D61E">
      <w:start w:val="1"/>
      <w:numFmt w:val="bullet"/>
      <w:lvlText w:val=""/>
      <w:lvlJc w:val="left"/>
      <w:pPr>
        <w:ind w:left="4320" w:hanging="360"/>
      </w:pPr>
      <w:rPr>
        <w:rFonts w:ascii="Wingdings" w:hAnsi="Wingdings" w:hint="default"/>
      </w:rPr>
    </w:lvl>
    <w:lvl w:ilvl="6" w:tplc="CDF27CA0">
      <w:start w:val="1"/>
      <w:numFmt w:val="bullet"/>
      <w:lvlText w:val=""/>
      <w:lvlJc w:val="left"/>
      <w:pPr>
        <w:ind w:left="5040" w:hanging="360"/>
      </w:pPr>
      <w:rPr>
        <w:rFonts w:ascii="Symbol" w:hAnsi="Symbol" w:hint="default"/>
      </w:rPr>
    </w:lvl>
    <w:lvl w:ilvl="7" w:tplc="859290E8">
      <w:start w:val="1"/>
      <w:numFmt w:val="bullet"/>
      <w:lvlText w:val="o"/>
      <w:lvlJc w:val="left"/>
      <w:pPr>
        <w:ind w:left="5760" w:hanging="360"/>
      </w:pPr>
      <w:rPr>
        <w:rFonts w:ascii="Courier New" w:hAnsi="Courier New" w:hint="default"/>
      </w:rPr>
    </w:lvl>
    <w:lvl w:ilvl="8" w:tplc="917A667C">
      <w:start w:val="1"/>
      <w:numFmt w:val="bullet"/>
      <w:lvlText w:val=""/>
      <w:lvlJc w:val="left"/>
      <w:pPr>
        <w:ind w:left="6480" w:hanging="360"/>
      </w:pPr>
      <w:rPr>
        <w:rFonts w:ascii="Wingdings" w:hAnsi="Wingdings" w:hint="default"/>
      </w:rPr>
    </w:lvl>
  </w:abstractNum>
  <w:abstractNum w:abstractNumId="8" w15:restartNumberingAfterBreak="0">
    <w:nsid w:val="3B6DAA13"/>
    <w:multiLevelType w:val="hybridMultilevel"/>
    <w:tmpl w:val="E90C26B4"/>
    <w:lvl w:ilvl="0" w:tplc="3190B690">
      <w:start w:val="1"/>
      <w:numFmt w:val="bullet"/>
      <w:lvlText w:val="-"/>
      <w:lvlJc w:val="left"/>
      <w:pPr>
        <w:ind w:left="720" w:hanging="360"/>
      </w:pPr>
      <w:rPr>
        <w:rFonts w:ascii="Calibri" w:hAnsi="Calibri" w:hint="default"/>
      </w:rPr>
    </w:lvl>
    <w:lvl w:ilvl="1" w:tplc="2DB61928">
      <w:start w:val="1"/>
      <w:numFmt w:val="bullet"/>
      <w:lvlText w:val="o"/>
      <w:lvlJc w:val="left"/>
      <w:pPr>
        <w:ind w:left="1440" w:hanging="360"/>
      </w:pPr>
      <w:rPr>
        <w:rFonts w:ascii="Courier New" w:hAnsi="Courier New" w:hint="default"/>
      </w:rPr>
    </w:lvl>
    <w:lvl w:ilvl="2" w:tplc="96D018EC">
      <w:start w:val="1"/>
      <w:numFmt w:val="bullet"/>
      <w:lvlText w:val=""/>
      <w:lvlJc w:val="left"/>
      <w:pPr>
        <w:ind w:left="2160" w:hanging="360"/>
      </w:pPr>
      <w:rPr>
        <w:rFonts w:ascii="Wingdings" w:hAnsi="Wingdings" w:hint="default"/>
      </w:rPr>
    </w:lvl>
    <w:lvl w:ilvl="3" w:tplc="6FAA4500">
      <w:start w:val="1"/>
      <w:numFmt w:val="bullet"/>
      <w:lvlText w:val=""/>
      <w:lvlJc w:val="left"/>
      <w:pPr>
        <w:ind w:left="2880" w:hanging="360"/>
      </w:pPr>
      <w:rPr>
        <w:rFonts w:ascii="Symbol" w:hAnsi="Symbol" w:hint="default"/>
      </w:rPr>
    </w:lvl>
    <w:lvl w:ilvl="4" w:tplc="7D9AEB76">
      <w:start w:val="1"/>
      <w:numFmt w:val="bullet"/>
      <w:lvlText w:val="o"/>
      <w:lvlJc w:val="left"/>
      <w:pPr>
        <w:ind w:left="3600" w:hanging="360"/>
      </w:pPr>
      <w:rPr>
        <w:rFonts w:ascii="Courier New" w:hAnsi="Courier New" w:hint="default"/>
      </w:rPr>
    </w:lvl>
    <w:lvl w:ilvl="5" w:tplc="BAE8D16E">
      <w:start w:val="1"/>
      <w:numFmt w:val="bullet"/>
      <w:lvlText w:val=""/>
      <w:lvlJc w:val="left"/>
      <w:pPr>
        <w:ind w:left="4320" w:hanging="360"/>
      </w:pPr>
      <w:rPr>
        <w:rFonts w:ascii="Wingdings" w:hAnsi="Wingdings" w:hint="default"/>
      </w:rPr>
    </w:lvl>
    <w:lvl w:ilvl="6" w:tplc="EC52B120">
      <w:start w:val="1"/>
      <w:numFmt w:val="bullet"/>
      <w:lvlText w:val=""/>
      <w:lvlJc w:val="left"/>
      <w:pPr>
        <w:ind w:left="5040" w:hanging="360"/>
      </w:pPr>
      <w:rPr>
        <w:rFonts w:ascii="Symbol" w:hAnsi="Symbol" w:hint="default"/>
      </w:rPr>
    </w:lvl>
    <w:lvl w:ilvl="7" w:tplc="AD4E084E">
      <w:start w:val="1"/>
      <w:numFmt w:val="bullet"/>
      <w:lvlText w:val="o"/>
      <w:lvlJc w:val="left"/>
      <w:pPr>
        <w:ind w:left="5760" w:hanging="360"/>
      </w:pPr>
      <w:rPr>
        <w:rFonts w:ascii="Courier New" w:hAnsi="Courier New" w:hint="default"/>
      </w:rPr>
    </w:lvl>
    <w:lvl w:ilvl="8" w:tplc="E7509698">
      <w:start w:val="1"/>
      <w:numFmt w:val="bullet"/>
      <w:lvlText w:val=""/>
      <w:lvlJc w:val="left"/>
      <w:pPr>
        <w:ind w:left="6480" w:hanging="360"/>
      </w:pPr>
      <w:rPr>
        <w:rFonts w:ascii="Wingdings" w:hAnsi="Wingdings" w:hint="default"/>
      </w:rPr>
    </w:lvl>
  </w:abstractNum>
  <w:abstractNum w:abstractNumId="9" w15:restartNumberingAfterBreak="0">
    <w:nsid w:val="3FE49E3D"/>
    <w:multiLevelType w:val="hybridMultilevel"/>
    <w:tmpl w:val="56A46B1E"/>
    <w:lvl w:ilvl="0" w:tplc="C2B653B4">
      <w:start w:val="1"/>
      <w:numFmt w:val="bullet"/>
      <w:lvlText w:val="-"/>
      <w:lvlJc w:val="left"/>
      <w:pPr>
        <w:ind w:left="720" w:hanging="360"/>
      </w:pPr>
      <w:rPr>
        <w:rFonts w:ascii="Calibri" w:hAnsi="Calibri" w:hint="default"/>
      </w:rPr>
    </w:lvl>
    <w:lvl w:ilvl="1" w:tplc="A5CC27FA">
      <w:start w:val="1"/>
      <w:numFmt w:val="bullet"/>
      <w:lvlText w:val="o"/>
      <w:lvlJc w:val="left"/>
      <w:pPr>
        <w:ind w:left="1440" w:hanging="360"/>
      </w:pPr>
      <w:rPr>
        <w:rFonts w:ascii="Courier New" w:hAnsi="Courier New" w:hint="default"/>
      </w:rPr>
    </w:lvl>
    <w:lvl w:ilvl="2" w:tplc="018EE566">
      <w:start w:val="1"/>
      <w:numFmt w:val="bullet"/>
      <w:lvlText w:val=""/>
      <w:lvlJc w:val="left"/>
      <w:pPr>
        <w:ind w:left="2160" w:hanging="360"/>
      </w:pPr>
      <w:rPr>
        <w:rFonts w:ascii="Wingdings" w:hAnsi="Wingdings" w:hint="default"/>
      </w:rPr>
    </w:lvl>
    <w:lvl w:ilvl="3" w:tplc="13562058">
      <w:start w:val="1"/>
      <w:numFmt w:val="bullet"/>
      <w:lvlText w:val=""/>
      <w:lvlJc w:val="left"/>
      <w:pPr>
        <w:ind w:left="2880" w:hanging="360"/>
      </w:pPr>
      <w:rPr>
        <w:rFonts w:ascii="Symbol" w:hAnsi="Symbol" w:hint="default"/>
      </w:rPr>
    </w:lvl>
    <w:lvl w:ilvl="4" w:tplc="4D3ECCDA">
      <w:start w:val="1"/>
      <w:numFmt w:val="bullet"/>
      <w:lvlText w:val="o"/>
      <w:lvlJc w:val="left"/>
      <w:pPr>
        <w:ind w:left="3600" w:hanging="360"/>
      </w:pPr>
      <w:rPr>
        <w:rFonts w:ascii="Courier New" w:hAnsi="Courier New" w:hint="default"/>
      </w:rPr>
    </w:lvl>
    <w:lvl w:ilvl="5" w:tplc="60E481B2">
      <w:start w:val="1"/>
      <w:numFmt w:val="bullet"/>
      <w:lvlText w:val=""/>
      <w:lvlJc w:val="left"/>
      <w:pPr>
        <w:ind w:left="4320" w:hanging="360"/>
      </w:pPr>
      <w:rPr>
        <w:rFonts w:ascii="Wingdings" w:hAnsi="Wingdings" w:hint="default"/>
      </w:rPr>
    </w:lvl>
    <w:lvl w:ilvl="6" w:tplc="22EC449A">
      <w:start w:val="1"/>
      <w:numFmt w:val="bullet"/>
      <w:lvlText w:val=""/>
      <w:lvlJc w:val="left"/>
      <w:pPr>
        <w:ind w:left="5040" w:hanging="360"/>
      </w:pPr>
      <w:rPr>
        <w:rFonts w:ascii="Symbol" w:hAnsi="Symbol" w:hint="default"/>
      </w:rPr>
    </w:lvl>
    <w:lvl w:ilvl="7" w:tplc="5A5E2EBC">
      <w:start w:val="1"/>
      <w:numFmt w:val="bullet"/>
      <w:lvlText w:val="o"/>
      <w:lvlJc w:val="left"/>
      <w:pPr>
        <w:ind w:left="5760" w:hanging="360"/>
      </w:pPr>
      <w:rPr>
        <w:rFonts w:ascii="Courier New" w:hAnsi="Courier New" w:hint="default"/>
      </w:rPr>
    </w:lvl>
    <w:lvl w:ilvl="8" w:tplc="69C06E04">
      <w:start w:val="1"/>
      <w:numFmt w:val="bullet"/>
      <w:lvlText w:val=""/>
      <w:lvlJc w:val="left"/>
      <w:pPr>
        <w:ind w:left="6480" w:hanging="360"/>
      </w:pPr>
      <w:rPr>
        <w:rFonts w:ascii="Wingdings" w:hAnsi="Wingdings" w:hint="default"/>
      </w:rPr>
    </w:lvl>
  </w:abstractNum>
  <w:abstractNum w:abstractNumId="10" w15:restartNumberingAfterBreak="0">
    <w:nsid w:val="47C6AF30"/>
    <w:multiLevelType w:val="hybridMultilevel"/>
    <w:tmpl w:val="6310EBA2"/>
    <w:lvl w:ilvl="0" w:tplc="5FC69490">
      <w:start w:val="1"/>
      <w:numFmt w:val="bullet"/>
      <w:lvlText w:val="-"/>
      <w:lvlJc w:val="left"/>
      <w:pPr>
        <w:ind w:left="720" w:hanging="360"/>
      </w:pPr>
      <w:rPr>
        <w:rFonts w:ascii="Calibri" w:hAnsi="Calibri" w:hint="default"/>
      </w:rPr>
    </w:lvl>
    <w:lvl w:ilvl="1" w:tplc="F40C0FA4">
      <w:start w:val="1"/>
      <w:numFmt w:val="bullet"/>
      <w:lvlText w:val="o"/>
      <w:lvlJc w:val="left"/>
      <w:pPr>
        <w:ind w:left="1440" w:hanging="360"/>
      </w:pPr>
      <w:rPr>
        <w:rFonts w:ascii="Courier New" w:hAnsi="Courier New" w:hint="default"/>
      </w:rPr>
    </w:lvl>
    <w:lvl w:ilvl="2" w:tplc="5B44A3D6">
      <w:start w:val="1"/>
      <w:numFmt w:val="bullet"/>
      <w:lvlText w:val=""/>
      <w:lvlJc w:val="left"/>
      <w:pPr>
        <w:ind w:left="2160" w:hanging="360"/>
      </w:pPr>
      <w:rPr>
        <w:rFonts w:ascii="Wingdings" w:hAnsi="Wingdings" w:hint="default"/>
      </w:rPr>
    </w:lvl>
    <w:lvl w:ilvl="3" w:tplc="F62ED7DA">
      <w:start w:val="1"/>
      <w:numFmt w:val="bullet"/>
      <w:lvlText w:val=""/>
      <w:lvlJc w:val="left"/>
      <w:pPr>
        <w:ind w:left="2880" w:hanging="360"/>
      </w:pPr>
      <w:rPr>
        <w:rFonts w:ascii="Symbol" w:hAnsi="Symbol" w:hint="default"/>
      </w:rPr>
    </w:lvl>
    <w:lvl w:ilvl="4" w:tplc="41108270">
      <w:start w:val="1"/>
      <w:numFmt w:val="bullet"/>
      <w:lvlText w:val="o"/>
      <w:lvlJc w:val="left"/>
      <w:pPr>
        <w:ind w:left="3600" w:hanging="360"/>
      </w:pPr>
      <w:rPr>
        <w:rFonts w:ascii="Courier New" w:hAnsi="Courier New" w:hint="default"/>
      </w:rPr>
    </w:lvl>
    <w:lvl w:ilvl="5" w:tplc="988E0B5A">
      <w:start w:val="1"/>
      <w:numFmt w:val="bullet"/>
      <w:lvlText w:val=""/>
      <w:lvlJc w:val="left"/>
      <w:pPr>
        <w:ind w:left="4320" w:hanging="360"/>
      </w:pPr>
      <w:rPr>
        <w:rFonts w:ascii="Wingdings" w:hAnsi="Wingdings" w:hint="default"/>
      </w:rPr>
    </w:lvl>
    <w:lvl w:ilvl="6" w:tplc="B66A6DDE">
      <w:start w:val="1"/>
      <w:numFmt w:val="bullet"/>
      <w:lvlText w:val=""/>
      <w:lvlJc w:val="left"/>
      <w:pPr>
        <w:ind w:left="5040" w:hanging="360"/>
      </w:pPr>
      <w:rPr>
        <w:rFonts w:ascii="Symbol" w:hAnsi="Symbol" w:hint="default"/>
      </w:rPr>
    </w:lvl>
    <w:lvl w:ilvl="7" w:tplc="4808DB8E">
      <w:start w:val="1"/>
      <w:numFmt w:val="bullet"/>
      <w:lvlText w:val="o"/>
      <w:lvlJc w:val="left"/>
      <w:pPr>
        <w:ind w:left="5760" w:hanging="360"/>
      </w:pPr>
      <w:rPr>
        <w:rFonts w:ascii="Courier New" w:hAnsi="Courier New" w:hint="default"/>
      </w:rPr>
    </w:lvl>
    <w:lvl w:ilvl="8" w:tplc="8F1CCCEE">
      <w:start w:val="1"/>
      <w:numFmt w:val="bullet"/>
      <w:lvlText w:val=""/>
      <w:lvlJc w:val="left"/>
      <w:pPr>
        <w:ind w:left="6480" w:hanging="360"/>
      </w:pPr>
      <w:rPr>
        <w:rFonts w:ascii="Wingdings" w:hAnsi="Wingdings" w:hint="default"/>
      </w:rPr>
    </w:lvl>
  </w:abstractNum>
  <w:abstractNum w:abstractNumId="11" w15:restartNumberingAfterBreak="0">
    <w:nsid w:val="50701B8C"/>
    <w:multiLevelType w:val="hybridMultilevel"/>
    <w:tmpl w:val="E1B22388"/>
    <w:lvl w:ilvl="0" w:tplc="84AC3452">
      <w:start w:val="1"/>
      <w:numFmt w:val="bullet"/>
      <w:lvlText w:val="-"/>
      <w:lvlJc w:val="left"/>
      <w:pPr>
        <w:ind w:left="720" w:hanging="360"/>
      </w:pPr>
      <w:rPr>
        <w:rFonts w:ascii="Calibri" w:hAnsi="Calibri" w:hint="default"/>
      </w:rPr>
    </w:lvl>
    <w:lvl w:ilvl="1" w:tplc="9E76C12C">
      <w:start w:val="1"/>
      <w:numFmt w:val="bullet"/>
      <w:lvlText w:val="o"/>
      <w:lvlJc w:val="left"/>
      <w:pPr>
        <w:ind w:left="1440" w:hanging="360"/>
      </w:pPr>
      <w:rPr>
        <w:rFonts w:ascii="Courier New" w:hAnsi="Courier New" w:hint="default"/>
      </w:rPr>
    </w:lvl>
    <w:lvl w:ilvl="2" w:tplc="316C8672">
      <w:start w:val="1"/>
      <w:numFmt w:val="bullet"/>
      <w:lvlText w:val=""/>
      <w:lvlJc w:val="left"/>
      <w:pPr>
        <w:ind w:left="2160" w:hanging="360"/>
      </w:pPr>
      <w:rPr>
        <w:rFonts w:ascii="Wingdings" w:hAnsi="Wingdings" w:hint="default"/>
      </w:rPr>
    </w:lvl>
    <w:lvl w:ilvl="3" w:tplc="4CBE887E">
      <w:start w:val="1"/>
      <w:numFmt w:val="bullet"/>
      <w:lvlText w:val=""/>
      <w:lvlJc w:val="left"/>
      <w:pPr>
        <w:ind w:left="2880" w:hanging="360"/>
      </w:pPr>
      <w:rPr>
        <w:rFonts w:ascii="Symbol" w:hAnsi="Symbol" w:hint="default"/>
      </w:rPr>
    </w:lvl>
    <w:lvl w:ilvl="4" w:tplc="EF6EE7A6">
      <w:start w:val="1"/>
      <w:numFmt w:val="bullet"/>
      <w:lvlText w:val="o"/>
      <w:lvlJc w:val="left"/>
      <w:pPr>
        <w:ind w:left="3600" w:hanging="360"/>
      </w:pPr>
      <w:rPr>
        <w:rFonts w:ascii="Courier New" w:hAnsi="Courier New" w:hint="default"/>
      </w:rPr>
    </w:lvl>
    <w:lvl w:ilvl="5" w:tplc="471080BC">
      <w:start w:val="1"/>
      <w:numFmt w:val="bullet"/>
      <w:lvlText w:val=""/>
      <w:lvlJc w:val="left"/>
      <w:pPr>
        <w:ind w:left="4320" w:hanging="360"/>
      </w:pPr>
      <w:rPr>
        <w:rFonts w:ascii="Wingdings" w:hAnsi="Wingdings" w:hint="default"/>
      </w:rPr>
    </w:lvl>
    <w:lvl w:ilvl="6" w:tplc="0D3618C4">
      <w:start w:val="1"/>
      <w:numFmt w:val="bullet"/>
      <w:lvlText w:val=""/>
      <w:lvlJc w:val="left"/>
      <w:pPr>
        <w:ind w:left="5040" w:hanging="360"/>
      </w:pPr>
      <w:rPr>
        <w:rFonts w:ascii="Symbol" w:hAnsi="Symbol" w:hint="default"/>
      </w:rPr>
    </w:lvl>
    <w:lvl w:ilvl="7" w:tplc="6A441B9A">
      <w:start w:val="1"/>
      <w:numFmt w:val="bullet"/>
      <w:lvlText w:val="o"/>
      <w:lvlJc w:val="left"/>
      <w:pPr>
        <w:ind w:left="5760" w:hanging="360"/>
      </w:pPr>
      <w:rPr>
        <w:rFonts w:ascii="Courier New" w:hAnsi="Courier New" w:hint="default"/>
      </w:rPr>
    </w:lvl>
    <w:lvl w:ilvl="8" w:tplc="4594A9C2">
      <w:start w:val="1"/>
      <w:numFmt w:val="bullet"/>
      <w:lvlText w:val=""/>
      <w:lvlJc w:val="left"/>
      <w:pPr>
        <w:ind w:left="6480" w:hanging="360"/>
      </w:pPr>
      <w:rPr>
        <w:rFonts w:ascii="Wingdings" w:hAnsi="Wingdings" w:hint="default"/>
      </w:rPr>
    </w:lvl>
  </w:abstractNum>
  <w:abstractNum w:abstractNumId="12" w15:restartNumberingAfterBreak="0">
    <w:nsid w:val="5DD1553A"/>
    <w:multiLevelType w:val="hybridMultilevel"/>
    <w:tmpl w:val="F7E22078"/>
    <w:lvl w:ilvl="0" w:tplc="F8C897C2">
      <w:start w:val="1"/>
      <w:numFmt w:val="bullet"/>
      <w:lvlText w:val="-"/>
      <w:lvlJc w:val="left"/>
      <w:pPr>
        <w:ind w:left="720" w:hanging="360"/>
      </w:pPr>
      <w:rPr>
        <w:rFonts w:ascii="Calibri" w:hAnsi="Calibri" w:hint="default"/>
      </w:rPr>
    </w:lvl>
    <w:lvl w:ilvl="1" w:tplc="54606B52">
      <w:start w:val="1"/>
      <w:numFmt w:val="bullet"/>
      <w:lvlText w:val="o"/>
      <w:lvlJc w:val="left"/>
      <w:pPr>
        <w:ind w:left="1440" w:hanging="360"/>
      </w:pPr>
      <w:rPr>
        <w:rFonts w:ascii="Courier New" w:hAnsi="Courier New" w:hint="default"/>
      </w:rPr>
    </w:lvl>
    <w:lvl w:ilvl="2" w:tplc="9B02268E">
      <w:start w:val="1"/>
      <w:numFmt w:val="bullet"/>
      <w:lvlText w:val=""/>
      <w:lvlJc w:val="left"/>
      <w:pPr>
        <w:ind w:left="2160" w:hanging="360"/>
      </w:pPr>
      <w:rPr>
        <w:rFonts w:ascii="Wingdings" w:hAnsi="Wingdings" w:hint="default"/>
      </w:rPr>
    </w:lvl>
    <w:lvl w:ilvl="3" w:tplc="6C20A470">
      <w:start w:val="1"/>
      <w:numFmt w:val="bullet"/>
      <w:lvlText w:val=""/>
      <w:lvlJc w:val="left"/>
      <w:pPr>
        <w:ind w:left="2880" w:hanging="360"/>
      </w:pPr>
      <w:rPr>
        <w:rFonts w:ascii="Symbol" w:hAnsi="Symbol" w:hint="default"/>
      </w:rPr>
    </w:lvl>
    <w:lvl w:ilvl="4" w:tplc="DD2EA928">
      <w:start w:val="1"/>
      <w:numFmt w:val="bullet"/>
      <w:lvlText w:val="o"/>
      <w:lvlJc w:val="left"/>
      <w:pPr>
        <w:ind w:left="3600" w:hanging="360"/>
      </w:pPr>
      <w:rPr>
        <w:rFonts w:ascii="Courier New" w:hAnsi="Courier New" w:hint="default"/>
      </w:rPr>
    </w:lvl>
    <w:lvl w:ilvl="5" w:tplc="DCCADDD2">
      <w:start w:val="1"/>
      <w:numFmt w:val="bullet"/>
      <w:lvlText w:val=""/>
      <w:lvlJc w:val="left"/>
      <w:pPr>
        <w:ind w:left="4320" w:hanging="360"/>
      </w:pPr>
      <w:rPr>
        <w:rFonts w:ascii="Wingdings" w:hAnsi="Wingdings" w:hint="default"/>
      </w:rPr>
    </w:lvl>
    <w:lvl w:ilvl="6" w:tplc="8118F7BC">
      <w:start w:val="1"/>
      <w:numFmt w:val="bullet"/>
      <w:lvlText w:val=""/>
      <w:lvlJc w:val="left"/>
      <w:pPr>
        <w:ind w:left="5040" w:hanging="360"/>
      </w:pPr>
      <w:rPr>
        <w:rFonts w:ascii="Symbol" w:hAnsi="Symbol" w:hint="default"/>
      </w:rPr>
    </w:lvl>
    <w:lvl w:ilvl="7" w:tplc="9162DFF6">
      <w:start w:val="1"/>
      <w:numFmt w:val="bullet"/>
      <w:lvlText w:val="o"/>
      <w:lvlJc w:val="left"/>
      <w:pPr>
        <w:ind w:left="5760" w:hanging="360"/>
      </w:pPr>
      <w:rPr>
        <w:rFonts w:ascii="Courier New" w:hAnsi="Courier New" w:hint="default"/>
      </w:rPr>
    </w:lvl>
    <w:lvl w:ilvl="8" w:tplc="A63A82BE">
      <w:start w:val="1"/>
      <w:numFmt w:val="bullet"/>
      <w:lvlText w:val=""/>
      <w:lvlJc w:val="left"/>
      <w:pPr>
        <w:ind w:left="6480" w:hanging="360"/>
      </w:pPr>
      <w:rPr>
        <w:rFonts w:ascii="Wingdings" w:hAnsi="Wingdings" w:hint="default"/>
      </w:rPr>
    </w:lvl>
  </w:abstractNum>
  <w:abstractNum w:abstractNumId="13" w15:restartNumberingAfterBreak="0">
    <w:nsid w:val="5FD547BB"/>
    <w:multiLevelType w:val="hybridMultilevel"/>
    <w:tmpl w:val="58A2D0C4"/>
    <w:lvl w:ilvl="0" w:tplc="9B8A976E">
      <w:start w:val="1"/>
      <w:numFmt w:val="bullet"/>
      <w:lvlText w:val="-"/>
      <w:lvlJc w:val="left"/>
      <w:pPr>
        <w:ind w:left="720" w:hanging="360"/>
      </w:pPr>
      <w:rPr>
        <w:rFonts w:ascii="Calibri" w:hAnsi="Calibri" w:hint="default"/>
      </w:rPr>
    </w:lvl>
    <w:lvl w:ilvl="1" w:tplc="DB5E2500">
      <w:start w:val="1"/>
      <w:numFmt w:val="bullet"/>
      <w:lvlText w:val="o"/>
      <w:lvlJc w:val="left"/>
      <w:pPr>
        <w:ind w:left="1440" w:hanging="360"/>
      </w:pPr>
      <w:rPr>
        <w:rFonts w:ascii="Courier New" w:hAnsi="Courier New" w:hint="default"/>
      </w:rPr>
    </w:lvl>
    <w:lvl w:ilvl="2" w:tplc="EE4445A2">
      <w:start w:val="1"/>
      <w:numFmt w:val="bullet"/>
      <w:lvlText w:val=""/>
      <w:lvlJc w:val="left"/>
      <w:pPr>
        <w:ind w:left="2160" w:hanging="360"/>
      </w:pPr>
      <w:rPr>
        <w:rFonts w:ascii="Wingdings" w:hAnsi="Wingdings" w:hint="default"/>
      </w:rPr>
    </w:lvl>
    <w:lvl w:ilvl="3" w:tplc="ADA8A530">
      <w:start w:val="1"/>
      <w:numFmt w:val="bullet"/>
      <w:lvlText w:val=""/>
      <w:lvlJc w:val="left"/>
      <w:pPr>
        <w:ind w:left="2880" w:hanging="360"/>
      </w:pPr>
      <w:rPr>
        <w:rFonts w:ascii="Symbol" w:hAnsi="Symbol" w:hint="default"/>
      </w:rPr>
    </w:lvl>
    <w:lvl w:ilvl="4" w:tplc="B1929FAA">
      <w:start w:val="1"/>
      <w:numFmt w:val="bullet"/>
      <w:lvlText w:val="o"/>
      <w:lvlJc w:val="left"/>
      <w:pPr>
        <w:ind w:left="3600" w:hanging="360"/>
      </w:pPr>
      <w:rPr>
        <w:rFonts w:ascii="Courier New" w:hAnsi="Courier New" w:hint="default"/>
      </w:rPr>
    </w:lvl>
    <w:lvl w:ilvl="5" w:tplc="EC2635BE">
      <w:start w:val="1"/>
      <w:numFmt w:val="bullet"/>
      <w:lvlText w:val=""/>
      <w:lvlJc w:val="left"/>
      <w:pPr>
        <w:ind w:left="4320" w:hanging="360"/>
      </w:pPr>
      <w:rPr>
        <w:rFonts w:ascii="Wingdings" w:hAnsi="Wingdings" w:hint="default"/>
      </w:rPr>
    </w:lvl>
    <w:lvl w:ilvl="6" w:tplc="2A0A0D4C">
      <w:start w:val="1"/>
      <w:numFmt w:val="bullet"/>
      <w:lvlText w:val=""/>
      <w:lvlJc w:val="left"/>
      <w:pPr>
        <w:ind w:left="5040" w:hanging="360"/>
      </w:pPr>
      <w:rPr>
        <w:rFonts w:ascii="Symbol" w:hAnsi="Symbol" w:hint="default"/>
      </w:rPr>
    </w:lvl>
    <w:lvl w:ilvl="7" w:tplc="6B9A7074">
      <w:start w:val="1"/>
      <w:numFmt w:val="bullet"/>
      <w:lvlText w:val="o"/>
      <w:lvlJc w:val="left"/>
      <w:pPr>
        <w:ind w:left="5760" w:hanging="360"/>
      </w:pPr>
      <w:rPr>
        <w:rFonts w:ascii="Courier New" w:hAnsi="Courier New" w:hint="default"/>
      </w:rPr>
    </w:lvl>
    <w:lvl w:ilvl="8" w:tplc="80A8392C">
      <w:start w:val="1"/>
      <w:numFmt w:val="bullet"/>
      <w:lvlText w:val=""/>
      <w:lvlJc w:val="left"/>
      <w:pPr>
        <w:ind w:left="6480" w:hanging="360"/>
      </w:pPr>
      <w:rPr>
        <w:rFonts w:ascii="Wingdings" w:hAnsi="Wingdings" w:hint="default"/>
      </w:rPr>
    </w:lvl>
  </w:abstractNum>
  <w:abstractNum w:abstractNumId="14" w15:restartNumberingAfterBreak="0">
    <w:nsid w:val="6249FE1C"/>
    <w:multiLevelType w:val="hybridMultilevel"/>
    <w:tmpl w:val="170A3742"/>
    <w:lvl w:ilvl="0" w:tplc="3490FCC8">
      <w:start w:val="1"/>
      <w:numFmt w:val="bullet"/>
      <w:lvlText w:val="-"/>
      <w:lvlJc w:val="left"/>
      <w:pPr>
        <w:ind w:left="720" w:hanging="360"/>
      </w:pPr>
      <w:rPr>
        <w:rFonts w:ascii="Calibri" w:hAnsi="Calibri" w:hint="default"/>
      </w:rPr>
    </w:lvl>
    <w:lvl w:ilvl="1" w:tplc="3E3AB5C4">
      <w:start w:val="1"/>
      <w:numFmt w:val="bullet"/>
      <w:lvlText w:val="o"/>
      <w:lvlJc w:val="left"/>
      <w:pPr>
        <w:ind w:left="1440" w:hanging="360"/>
      </w:pPr>
      <w:rPr>
        <w:rFonts w:ascii="Courier New" w:hAnsi="Courier New" w:hint="default"/>
      </w:rPr>
    </w:lvl>
    <w:lvl w:ilvl="2" w:tplc="BA76BCE0">
      <w:start w:val="1"/>
      <w:numFmt w:val="bullet"/>
      <w:lvlText w:val=""/>
      <w:lvlJc w:val="left"/>
      <w:pPr>
        <w:ind w:left="2160" w:hanging="360"/>
      </w:pPr>
      <w:rPr>
        <w:rFonts w:ascii="Wingdings" w:hAnsi="Wingdings" w:hint="default"/>
      </w:rPr>
    </w:lvl>
    <w:lvl w:ilvl="3" w:tplc="58ECDFCC">
      <w:start w:val="1"/>
      <w:numFmt w:val="bullet"/>
      <w:lvlText w:val=""/>
      <w:lvlJc w:val="left"/>
      <w:pPr>
        <w:ind w:left="2880" w:hanging="360"/>
      </w:pPr>
      <w:rPr>
        <w:rFonts w:ascii="Symbol" w:hAnsi="Symbol" w:hint="default"/>
      </w:rPr>
    </w:lvl>
    <w:lvl w:ilvl="4" w:tplc="29527616">
      <w:start w:val="1"/>
      <w:numFmt w:val="bullet"/>
      <w:lvlText w:val="o"/>
      <w:lvlJc w:val="left"/>
      <w:pPr>
        <w:ind w:left="3600" w:hanging="360"/>
      </w:pPr>
      <w:rPr>
        <w:rFonts w:ascii="Courier New" w:hAnsi="Courier New" w:hint="default"/>
      </w:rPr>
    </w:lvl>
    <w:lvl w:ilvl="5" w:tplc="875EBC06">
      <w:start w:val="1"/>
      <w:numFmt w:val="bullet"/>
      <w:lvlText w:val=""/>
      <w:lvlJc w:val="left"/>
      <w:pPr>
        <w:ind w:left="4320" w:hanging="360"/>
      </w:pPr>
      <w:rPr>
        <w:rFonts w:ascii="Wingdings" w:hAnsi="Wingdings" w:hint="default"/>
      </w:rPr>
    </w:lvl>
    <w:lvl w:ilvl="6" w:tplc="ACBE6186">
      <w:start w:val="1"/>
      <w:numFmt w:val="bullet"/>
      <w:lvlText w:val=""/>
      <w:lvlJc w:val="left"/>
      <w:pPr>
        <w:ind w:left="5040" w:hanging="360"/>
      </w:pPr>
      <w:rPr>
        <w:rFonts w:ascii="Symbol" w:hAnsi="Symbol" w:hint="default"/>
      </w:rPr>
    </w:lvl>
    <w:lvl w:ilvl="7" w:tplc="F0A8EB36">
      <w:start w:val="1"/>
      <w:numFmt w:val="bullet"/>
      <w:lvlText w:val="o"/>
      <w:lvlJc w:val="left"/>
      <w:pPr>
        <w:ind w:left="5760" w:hanging="360"/>
      </w:pPr>
      <w:rPr>
        <w:rFonts w:ascii="Courier New" w:hAnsi="Courier New" w:hint="default"/>
      </w:rPr>
    </w:lvl>
    <w:lvl w:ilvl="8" w:tplc="1F6E3AFC">
      <w:start w:val="1"/>
      <w:numFmt w:val="bullet"/>
      <w:lvlText w:val=""/>
      <w:lvlJc w:val="left"/>
      <w:pPr>
        <w:ind w:left="6480" w:hanging="360"/>
      </w:pPr>
      <w:rPr>
        <w:rFonts w:ascii="Wingdings" w:hAnsi="Wingdings" w:hint="default"/>
      </w:rPr>
    </w:lvl>
  </w:abstractNum>
  <w:abstractNum w:abstractNumId="15" w15:restartNumberingAfterBreak="0">
    <w:nsid w:val="6B5301C4"/>
    <w:multiLevelType w:val="hybridMultilevel"/>
    <w:tmpl w:val="FFFFFFFF"/>
    <w:lvl w:ilvl="0" w:tplc="FA5C63BE">
      <w:start w:val="1"/>
      <w:numFmt w:val="bullet"/>
      <w:lvlText w:val=""/>
      <w:lvlJc w:val="left"/>
      <w:pPr>
        <w:ind w:left="720" w:hanging="360"/>
      </w:pPr>
      <w:rPr>
        <w:rFonts w:ascii="Symbol" w:hAnsi="Symbol" w:hint="default"/>
      </w:rPr>
    </w:lvl>
    <w:lvl w:ilvl="1" w:tplc="F572B41C">
      <w:start w:val="1"/>
      <w:numFmt w:val="bullet"/>
      <w:lvlText w:val="o"/>
      <w:lvlJc w:val="left"/>
      <w:pPr>
        <w:ind w:left="1440" w:hanging="360"/>
      </w:pPr>
      <w:rPr>
        <w:rFonts w:ascii="Courier New" w:hAnsi="Courier New" w:hint="default"/>
      </w:rPr>
    </w:lvl>
    <w:lvl w:ilvl="2" w:tplc="1924DB32">
      <w:start w:val="1"/>
      <w:numFmt w:val="bullet"/>
      <w:lvlText w:val=""/>
      <w:lvlJc w:val="left"/>
      <w:pPr>
        <w:ind w:left="2160" w:hanging="360"/>
      </w:pPr>
      <w:rPr>
        <w:rFonts w:ascii="Wingdings" w:hAnsi="Wingdings" w:hint="default"/>
      </w:rPr>
    </w:lvl>
    <w:lvl w:ilvl="3" w:tplc="95E64578">
      <w:start w:val="1"/>
      <w:numFmt w:val="bullet"/>
      <w:lvlText w:val=""/>
      <w:lvlJc w:val="left"/>
      <w:pPr>
        <w:ind w:left="2880" w:hanging="360"/>
      </w:pPr>
      <w:rPr>
        <w:rFonts w:ascii="Symbol" w:hAnsi="Symbol" w:hint="default"/>
      </w:rPr>
    </w:lvl>
    <w:lvl w:ilvl="4" w:tplc="5C9E902A">
      <w:start w:val="1"/>
      <w:numFmt w:val="bullet"/>
      <w:lvlText w:val="o"/>
      <w:lvlJc w:val="left"/>
      <w:pPr>
        <w:ind w:left="3600" w:hanging="360"/>
      </w:pPr>
      <w:rPr>
        <w:rFonts w:ascii="Courier New" w:hAnsi="Courier New" w:hint="default"/>
      </w:rPr>
    </w:lvl>
    <w:lvl w:ilvl="5" w:tplc="059477FC">
      <w:start w:val="1"/>
      <w:numFmt w:val="bullet"/>
      <w:lvlText w:val=""/>
      <w:lvlJc w:val="left"/>
      <w:pPr>
        <w:ind w:left="4320" w:hanging="360"/>
      </w:pPr>
      <w:rPr>
        <w:rFonts w:ascii="Wingdings" w:hAnsi="Wingdings" w:hint="default"/>
      </w:rPr>
    </w:lvl>
    <w:lvl w:ilvl="6" w:tplc="687493C4">
      <w:start w:val="1"/>
      <w:numFmt w:val="bullet"/>
      <w:lvlText w:val=""/>
      <w:lvlJc w:val="left"/>
      <w:pPr>
        <w:ind w:left="5040" w:hanging="360"/>
      </w:pPr>
      <w:rPr>
        <w:rFonts w:ascii="Symbol" w:hAnsi="Symbol" w:hint="default"/>
      </w:rPr>
    </w:lvl>
    <w:lvl w:ilvl="7" w:tplc="636227E0">
      <w:start w:val="1"/>
      <w:numFmt w:val="bullet"/>
      <w:lvlText w:val="o"/>
      <w:lvlJc w:val="left"/>
      <w:pPr>
        <w:ind w:left="5760" w:hanging="360"/>
      </w:pPr>
      <w:rPr>
        <w:rFonts w:ascii="Courier New" w:hAnsi="Courier New" w:hint="default"/>
      </w:rPr>
    </w:lvl>
    <w:lvl w:ilvl="8" w:tplc="36B8ADF6">
      <w:start w:val="1"/>
      <w:numFmt w:val="bullet"/>
      <w:lvlText w:val=""/>
      <w:lvlJc w:val="left"/>
      <w:pPr>
        <w:ind w:left="6480" w:hanging="360"/>
      </w:pPr>
      <w:rPr>
        <w:rFonts w:ascii="Wingdings" w:hAnsi="Wingdings" w:hint="default"/>
      </w:rPr>
    </w:lvl>
  </w:abstractNum>
  <w:abstractNum w:abstractNumId="16" w15:restartNumberingAfterBreak="0">
    <w:nsid w:val="7756BFDB"/>
    <w:multiLevelType w:val="hybridMultilevel"/>
    <w:tmpl w:val="FFFFFFFF"/>
    <w:lvl w:ilvl="0" w:tplc="841A5612">
      <w:start w:val="1"/>
      <w:numFmt w:val="bullet"/>
      <w:lvlText w:val=""/>
      <w:lvlJc w:val="left"/>
      <w:pPr>
        <w:ind w:left="720" w:hanging="360"/>
      </w:pPr>
      <w:rPr>
        <w:rFonts w:ascii="Symbol" w:hAnsi="Symbol" w:hint="default"/>
      </w:rPr>
    </w:lvl>
    <w:lvl w:ilvl="1" w:tplc="59B6F9D0">
      <w:start w:val="1"/>
      <w:numFmt w:val="bullet"/>
      <w:lvlText w:val="o"/>
      <w:lvlJc w:val="left"/>
      <w:pPr>
        <w:ind w:left="1440" w:hanging="360"/>
      </w:pPr>
      <w:rPr>
        <w:rFonts w:ascii="Courier New" w:hAnsi="Courier New" w:hint="default"/>
      </w:rPr>
    </w:lvl>
    <w:lvl w:ilvl="2" w:tplc="52CE25CA">
      <w:start w:val="1"/>
      <w:numFmt w:val="bullet"/>
      <w:lvlText w:val=""/>
      <w:lvlJc w:val="left"/>
      <w:pPr>
        <w:ind w:left="2160" w:hanging="360"/>
      </w:pPr>
      <w:rPr>
        <w:rFonts w:ascii="Wingdings" w:hAnsi="Wingdings" w:hint="default"/>
      </w:rPr>
    </w:lvl>
    <w:lvl w:ilvl="3" w:tplc="0F4AFBB0">
      <w:start w:val="1"/>
      <w:numFmt w:val="bullet"/>
      <w:lvlText w:val=""/>
      <w:lvlJc w:val="left"/>
      <w:pPr>
        <w:ind w:left="2880" w:hanging="360"/>
      </w:pPr>
      <w:rPr>
        <w:rFonts w:ascii="Symbol" w:hAnsi="Symbol" w:hint="default"/>
      </w:rPr>
    </w:lvl>
    <w:lvl w:ilvl="4" w:tplc="3EAEFB0E">
      <w:start w:val="1"/>
      <w:numFmt w:val="bullet"/>
      <w:lvlText w:val="o"/>
      <w:lvlJc w:val="left"/>
      <w:pPr>
        <w:ind w:left="3600" w:hanging="360"/>
      </w:pPr>
      <w:rPr>
        <w:rFonts w:ascii="Courier New" w:hAnsi="Courier New" w:hint="default"/>
      </w:rPr>
    </w:lvl>
    <w:lvl w:ilvl="5" w:tplc="DE98F76C">
      <w:start w:val="1"/>
      <w:numFmt w:val="bullet"/>
      <w:lvlText w:val=""/>
      <w:lvlJc w:val="left"/>
      <w:pPr>
        <w:ind w:left="4320" w:hanging="360"/>
      </w:pPr>
      <w:rPr>
        <w:rFonts w:ascii="Wingdings" w:hAnsi="Wingdings" w:hint="default"/>
      </w:rPr>
    </w:lvl>
    <w:lvl w:ilvl="6" w:tplc="71FA2828">
      <w:start w:val="1"/>
      <w:numFmt w:val="bullet"/>
      <w:lvlText w:val=""/>
      <w:lvlJc w:val="left"/>
      <w:pPr>
        <w:ind w:left="5040" w:hanging="360"/>
      </w:pPr>
      <w:rPr>
        <w:rFonts w:ascii="Symbol" w:hAnsi="Symbol" w:hint="default"/>
      </w:rPr>
    </w:lvl>
    <w:lvl w:ilvl="7" w:tplc="07FEDADC">
      <w:start w:val="1"/>
      <w:numFmt w:val="bullet"/>
      <w:lvlText w:val="o"/>
      <w:lvlJc w:val="left"/>
      <w:pPr>
        <w:ind w:left="5760" w:hanging="360"/>
      </w:pPr>
      <w:rPr>
        <w:rFonts w:ascii="Courier New" w:hAnsi="Courier New" w:hint="default"/>
      </w:rPr>
    </w:lvl>
    <w:lvl w:ilvl="8" w:tplc="B262E80E">
      <w:start w:val="1"/>
      <w:numFmt w:val="bullet"/>
      <w:lvlText w:val=""/>
      <w:lvlJc w:val="left"/>
      <w:pPr>
        <w:ind w:left="6480" w:hanging="360"/>
      </w:pPr>
      <w:rPr>
        <w:rFonts w:ascii="Wingdings" w:hAnsi="Wingdings" w:hint="default"/>
      </w:rPr>
    </w:lvl>
  </w:abstractNum>
  <w:abstractNum w:abstractNumId="17" w15:restartNumberingAfterBreak="0">
    <w:nsid w:val="78B7A99D"/>
    <w:multiLevelType w:val="hybridMultilevel"/>
    <w:tmpl w:val="FFFFFFFF"/>
    <w:lvl w:ilvl="0" w:tplc="36DE3566">
      <w:start w:val="1"/>
      <w:numFmt w:val="bullet"/>
      <w:lvlText w:val="-"/>
      <w:lvlJc w:val="left"/>
      <w:pPr>
        <w:ind w:left="720" w:hanging="360"/>
      </w:pPr>
      <w:rPr>
        <w:rFonts w:ascii="Calibri" w:hAnsi="Calibri" w:hint="default"/>
      </w:rPr>
    </w:lvl>
    <w:lvl w:ilvl="1" w:tplc="0958D0C8">
      <w:start w:val="1"/>
      <w:numFmt w:val="bullet"/>
      <w:lvlText w:val="o"/>
      <w:lvlJc w:val="left"/>
      <w:pPr>
        <w:ind w:left="1440" w:hanging="360"/>
      </w:pPr>
      <w:rPr>
        <w:rFonts w:ascii="Courier New" w:hAnsi="Courier New" w:hint="default"/>
      </w:rPr>
    </w:lvl>
    <w:lvl w:ilvl="2" w:tplc="0CA6BDAE">
      <w:start w:val="1"/>
      <w:numFmt w:val="bullet"/>
      <w:lvlText w:val=""/>
      <w:lvlJc w:val="left"/>
      <w:pPr>
        <w:ind w:left="2160" w:hanging="360"/>
      </w:pPr>
      <w:rPr>
        <w:rFonts w:ascii="Wingdings" w:hAnsi="Wingdings" w:hint="default"/>
      </w:rPr>
    </w:lvl>
    <w:lvl w:ilvl="3" w:tplc="3526472A">
      <w:start w:val="1"/>
      <w:numFmt w:val="bullet"/>
      <w:lvlText w:val=""/>
      <w:lvlJc w:val="left"/>
      <w:pPr>
        <w:ind w:left="2880" w:hanging="360"/>
      </w:pPr>
      <w:rPr>
        <w:rFonts w:ascii="Symbol" w:hAnsi="Symbol" w:hint="default"/>
      </w:rPr>
    </w:lvl>
    <w:lvl w:ilvl="4" w:tplc="92B832DA">
      <w:start w:val="1"/>
      <w:numFmt w:val="bullet"/>
      <w:lvlText w:val="o"/>
      <w:lvlJc w:val="left"/>
      <w:pPr>
        <w:ind w:left="3600" w:hanging="360"/>
      </w:pPr>
      <w:rPr>
        <w:rFonts w:ascii="Courier New" w:hAnsi="Courier New" w:hint="default"/>
      </w:rPr>
    </w:lvl>
    <w:lvl w:ilvl="5" w:tplc="461AC0E4">
      <w:start w:val="1"/>
      <w:numFmt w:val="bullet"/>
      <w:lvlText w:val=""/>
      <w:lvlJc w:val="left"/>
      <w:pPr>
        <w:ind w:left="4320" w:hanging="360"/>
      </w:pPr>
      <w:rPr>
        <w:rFonts w:ascii="Wingdings" w:hAnsi="Wingdings" w:hint="default"/>
      </w:rPr>
    </w:lvl>
    <w:lvl w:ilvl="6" w:tplc="7B26EDC8">
      <w:start w:val="1"/>
      <w:numFmt w:val="bullet"/>
      <w:lvlText w:val=""/>
      <w:lvlJc w:val="left"/>
      <w:pPr>
        <w:ind w:left="5040" w:hanging="360"/>
      </w:pPr>
      <w:rPr>
        <w:rFonts w:ascii="Symbol" w:hAnsi="Symbol" w:hint="default"/>
      </w:rPr>
    </w:lvl>
    <w:lvl w:ilvl="7" w:tplc="93ACB6FC">
      <w:start w:val="1"/>
      <w:numFmt w:val="bullet"/>
      <w:lvlText w:val="o"/>
      <w:lvlJc w:val="left"/>
      <w:pPr>
        <w:ind w:left="5760" w:hanging="360"/>
      </w:pPr>
      <w:rPr>
        <w:rFonts w:ascii="Courier New" w:hAnsi="Courier New" w:hint="default"/>
      </w:rPr>
    </w:lvl>
    <w:lvl w:ilvl="8" w:tplc="6D34CEC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2"/>
  </w:num>
  <w:num w:numId="6">
    <w:abstractNumId w:val="13"/>
  </w:num>
  <w:num w:numId="7">
    <w:abstractNumId w:val="1"/>
  </w:num>
  <w:num w:numId="8">
    <w:abstractNumId w:val="9"/>
  </w:num>
  <w:num w:numId="9">
    <w:abstractNumId w:val="8"/>
  </w:num>
  <w:num w:numId="10">
    <w:abstractNumId w:val="11"/>
  </w:num>
  <w:num w:numId="11">
    <w:abstractNumId w:val="14"/>
  </w:num>
  <w:num w:numId="12">
    <w:abstractNumId w:val="6"/>
  </w:num>
  <w:num w:numId="13">
    <w:abstractNumId w:val="10"/>
  </w:num>
  <w:num w:numId="14">
    <w:abstractNumId w:val="0"/>
  </w:num>
  <w:num w:numId="15">
    <w:abstractNumId w:val="17"/>
  </w:num>
  <w:num w:numId="16">
    <w:abstractNumId w:val="15"/>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26E25"/>
    <w:rsid w:val="000F6BE5"/>
    <w:rsid w:val="001A2C38"/>
    <w:rsid w:val="003E53CD"/>
    <w:rsid w:val="0064FF3A"/>
    <w:rsid w:val="007A25A4"/>
    <w:rsid w:val="00BA06A2"/>
    <w:rsid w:val="00FE1164"/>
    <w:rsid w:val="0129A141"/>
    <w:rsid w:val="016932BB"/>
    <w:rsid w:val="017D5D06"/>
    <w:rsid w:val="0298F999"/>
    <w:rsid w:val="031DB421"/>
    <w:rsid w:val="0337E56A"/>
    <w:rsid w:val="040F3313"/>
    <w:rsid w:val="0434C9FA"/>
    <w:rsid w:val="04A0D37D"/>
    <w:rsid w:val="04E9CDA9"/>
    <w:rsid w:val="04EDE9C8"/>
    <w:rsid w:val="056A62B9"/>
    <w:rsid w:val="05C1E918"/>
    <w:rsid w:val="065E563E"/>
    <w:rsid w:val="070B9343"/>
    <w:rsid w:val="07820FA8"/>
    <w:rsid w:val="085326B2"/>
    <w:rsid w:val="08F38F14"/>
    <w:rsid w:val="09083B1D"/>
    <w:rsid w:val="091C4A03"/>
    <w:rsid w:val="091DE009"/>
    <w:rsid w:val="09A41486"/>
    <w:rsid w:val="0A6C3DCF"/>
    <w:rsid w:val="0AA40B7E"/>
    <w:rsid w:val="0AA6695E"/>
    <w:rsid w:val="0AD102DE"/>
    <w:rsid w:val="0BD374A2"/>
    <w:rsid w:val="0C4CF369"/>
    <w:rsid w:val="0CEB071C"/>
    <w:rsid w:val="0D48E443"/>
    <w:rsid w:val="0D71C1C2"/>
    <w:rsid w:val="0E86D77D"/>
    <w:rsid w:val="0F4EEE79"/>
    <w:rsid w:val="118B6174"/>
    <w:rsid w:val="11C6B282"/>
    <w:rsid w:val="12D7FE65"/>
    <w:rsid w:val="13CE8FBA"/>
    <w:rsid w:val="14CCF8BE"/>
    <w:rsid w:val="14FE5344"/>
    <w:rsid w:val="158E3402"/>
    <w:rsid w:val="161AA17B"/>
    <w:rsid w:val="1A09F21B"/>
    <w:rsid w:val="1A97E54E"/>
    <w:rsid w:val="1C8E0994"/>
    <w:rsid w:val="1D6597EF"/>
    <w:rsid w:val="1DA63C79"/>
    <w:rsid w:val="1DCF8610"/>
    <w:rsid w:val="1F089CE9"/>
    <w:rsid w:val="1F3C0821"/>
    <w:rsid w:val="1F858A6E"/>
    <w:rsid w:val="20ABDA89"/>
    <w:rsid w:val="21571451"/>
    <w:rsid w:val="218E2FD4"/>
    <w:rsid w:val="23931179"/>
    <w:rsid w:val="2408D8E2"/>
    <w:rsid w:val="24111773"/>
    <w:rsid w:val="253E6A3F"/>
    <w:rsid w:val="278855B9"/>
    <w:rsid w:val="278AE205"/>
    <w:rsid w:val="27D5D054"/>
    <w:rsid w:val="27FC0D28"/>
    <w:rsid w:val="2818B448"/>
    <w:rsid w:val="28E48896"/>
    <w:rsid w:val="29063860"/>
    <w:rsid w:val="29F028D6"/>
    <w:rsid w:val="2C22E0C0"/>
    <w:rsid w:val="2C325A74"/>
    <w:rsid w:val="2CA7F44F"/>
    <w:rsid w:val="2D1F502D"/>
    <w:rsid w:val="2D386E9D"/>
    <w:rsid w:val="2DB7F9B9"/>
    <w:rsid w:val="2DCE2AD5"/>
    <w:rsid w:val="2E52264F"/>
    <w:rsid w:val="2E6090A9"/>
    <w:rsid w:val="2ED36534"/>
    <w:rsid w:val="2F0C17ED"/>
    <w:rsid w:val="300348BD"/>
    <w:rsid w:val="30B1FBB5"/>
    <w:rsid w:val="30F78801"/>
    <w:rsid w:val="31294048"/>
    <w:rsid w:val="312D0258"/>
    <w:rsid w:val="32CD94AC"/>
    <w:rsid w:val="335D159A"/>
    <w:rsid w:val="33DA59DE"/>
    <w:rsid w:val="3410CE39"/>
    <w:rsid w:val="348254A4"/>
    <w:rsid w:val="3499DDD7"/>
    <w:rsid w:val="35B09AA9"/>
    <w:rsid w:val="3612DD42"/>
    <w:rsid w:val="37626E25"/>
    <w:rsid w:val="38EE2FB8"/>
    <w:rsid w:val="391721AA"/>
    <w:rsid w:val="3B3896DD"/>
    <w:rsid w:val="3B4DE5A6"/>
    <w:rsid w:val="3B87BC94"/>
    <w:rsid w:val="3C1BE01E"/>
    <w:rsid w:val="3D860B7F"/>
    <w:rsid w:val="3DB1BC32"/>
    <w:rsid w:val="3E05AF3C"/>
    <w:rsid w:val="3EB6DEA6"/>
    <w:rsid w:val="3EFDE74A"/>
    <w:rsid w:val="3F0BFA3B"/>
    <w:rsid w:val="401A9B77"/>
    <w:rsid w:val="40663844"/>
    <w:rsid w:val="409756A4"/>
    <w:rsid w:val="40DEB510"/>
    <w:rsid w:val="413ADC1E"/>
    <w:rsid w:val="41E71043"/>
    <w:rsid w:val="422175FF"/>
    <w:rsid w:val="427A8571"/>
    <w:rsid w:val="42E37FB0"/>
    <w:rsid w:val="42FAB517"/>
    <w:rsid w:val="43A13A33"/>
    <w:rsid w:val="44B8096C"/>
    <w:rsid w:val="458F0E75"/>
    <w:rsid w:val="45C77840"/>
    <w:rsid w:val="46470CA5"/>
    <w:rsid w:val="466C17D1"/>
    <w:rsid w:val="466CC90B"/>
    <w:rsid w:val="47987445"/>
    <w:rsid w:val="47A78CF1"/>
    <w:rsid w:val="47B6F0D3"/>
    <w:rsid w:val="483D296A"/>
    <w:rsid w:val="48E13735"/>
    <w:rsid w:val="4980965A"/>
    <w:rsid w:val="49D8F9CB"/>
    <w:rsid w:val="4A230322"/>
    <w:rsid w:val="4AB99EEA"/>
    <w:rsid w:val="4C39F16E"/>
    <w:rsid w:val="4C7AFE14"/>
    <w:rsid w:val="4D60735F"/>
    <w:rsid w:val="4E16CE75"/>
    <w:rsid w:val="4E4FDACC"/>
    <w:rsid w:val="4EA86EDF"/>
    <w:rsid w:val="4EBBE4A2"/>
    <w:rsid w:val="4FB100A7"/>
    <w:rsid w:val="4FD8830F"/>
    <w:rsid w:val="502351F9"/>
    <w:rsid w:val="50981421"/>
    <w:rsid w:val="514CD108"/>
    <w:rsid w:val="52464E49"/>
    <w:rsid w:val="52691F3F"/>
    <w:rsid w:val="52A28D6B"/>
    <w:rsid w:val="52EA3F98"/>
    <w:rsid w:val="530F508F"/>
    <w:rsid w:val="53E21EAA"/>
    <w:rsid w:val="552B2626"/>
    <w:rsid w:val="55B89230"/>
    <w:rsid w:val="5800E14E"/>
    <w:rsid w:val="58DC1167"/>
    <w:rsid w:val="5907D845"/>
    <w:rsid w:val="5937A934"/>
    <w:rsid w:val="5A815375"/>
    <w:rsid w:val="5A8C0353"/>
    <w:rsid w:val="5ABA10EB"/>
    <w:rsid w:val="5B1D0794"/>
    <w:rsid w:val="5C27D3B4"/>
    <w:rsid w:val="5CE507A8"/>
    <w:rsid w:val="5CF33109"/>
    <w:rsid w:val="5D7E38F1"/>
    <w:rsid w:val="5D92631D"/>
    <w:rsid w:val="5DDB4968"/>
    <w:rsid w:val="5E54E706"/>
    <w:rsid w:val="5F8936D3"/>
    <w:rsid w:val="5FD8D7FF"/>
    <w:rsid w:val="60664C9F"/>
    <w:rsid w:val="60D3D6FB"/>
    <w:rsid w:val="616B3577"/>
    <w:rsid w:val="61F7B444"/>
    <w:rsid w:val="62AEBA8B"/>
    <w:rsid w:val="62CB61AB"/>
    <w:rsid w:val="63EA0423"/>
    <w:rsid w:val="645228E4"/>
    <w:rsid w:val="645D5CC4"/>
    <w:rsid w:val="6486DBF0"/>
    <w:rsid w:val="6575302A"/>
    <w:rsid w:val="65CD32F0"/>
    <w:rsid w:val="666A914C"/>
    <w:rsid w:val="66CE5A6A"/>
    <w:rsid w:val="675A82D8"/>
    <w:rsid w:val="6815C58F"/>
    <w:rsid w:val="6930CDE7"/>
    <w:rsid w:val="6A564921"/>
    <w:rsid w:val="6AD8223B"/>
    <w:rsid w:val="6B0358E8"/>
    <w:rsid w:val="6B4D6651"/>
    <w:rsid w:val="6B54C2AB"/>
    <w:rsid w:val="6C083795"/>
    <w:rsid w:val="6CC50E7F"/>
    <w:rsid w:val="6D20EA1A"/>
    <w:rsid w:val="6D40D398"/>
    <w:rsid w:val="6DFBB69E"/>
    <w:rsid w:val="6F3572AA"/>
    <w:rsid w:val="6F741536"/>
    <w:rsid w:val="70C58AA5"/>
    <w:rsid w:val="70E0CDEC"/>
    <w:rsid w:val="7122B76F"/>
    <w:rsid w:val="714763BF"/>
    <w:rsid w:val="725D3EE7"/>
    <w:rsid w:val="72ABB5F8"/>
    <w:rsid w:val="73F90F48"/>
    <w:rsid w:val="745330ED"/>
    <w:rsid w:val="74CBA73E"/>
    <w:rsid w:val="75030ECE"/>
    <w:rsid w:val="75893F96"/>
    <w:rsid w:val="75CA5A00"/>
    <w:rsid w:val="772F11DB"/>
    <w:rsid w:val="7730B00A"/>
    <w:rsid w:val="777B50CB"/>
    <w:rsid w:val="781A3434"/>
    <w:rsid w:val="789D4030"/>
    <w:rsid w:val="7913B91A"/>
    <w:rsid w:val="7A391091"/>
    <w:rsid w:val="7ADB17BA"/>
    <w:rsid w:val="7B441C54"/>
    <w:rsid w:val="7BE07C2C"/>
    <w:rsid w:val="7DE0EAD6"/>
    <w:rsid w:val="7DE51679"/>
    <w:rsid w:val="7DF262CD"/>
    <w:rsid w:val="7EE22B92"/>
    <w:rsid w:val="7F00815D"/>
    <w:rsid w:val="7F3BC1EF"/>
    <w:rsid w:val="7F922686"/>
    <w:rsid w:val="7FCD62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6E25"/>
  <w15:chartTrackingRefBased/>
  <w15:docId w15:val="{40FFF425-7514-49B8-BF2E-955F2B7E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E5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3CD"/>
  </w:style>
  <w:style w:type="paragraph" w:styleId="Footer">
    <w:name w:val="footer"/>
    <w:basedOn w:val="Normal"/>
    <w:link w:val="FooterChar"/>
    <w:uiPriority w:val="99"/>
    <w:unhideWhenUsed/>
    <w:rsid w:val="003E5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3C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traveler.marriott.com/tips-and-trends/travel-experts-top-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B0DAAA9FAA84AA32BC0FF4E85663E" ma:contentTypeVersion="10" ma:contentTypeDescription="Create a new document." ma:contentTypeScope="" ma:versionID="f5134c31a60c9709fb128ff960521910">
  <xsd:schema xmlns:xsd="http://www.w3.org/2001/XMLSchema" xmlns:xs="http://www.w3.org/2001/XMLSchema" xmlns:p="http://schemas.microsoft.com/office/2006/metadata/properties" xmlns:ns2="e393771f-f78d-44ca-9c5d-835c18177310" xmlns:ns3="452f943d-cc22-4112-b2ac-c9f14b25d148" targetNamespace="http://schemas.microsoft.com/office/2006/metadata/properties" ma:root="true" ma:fieldsID="57d456a9f8537932d7b311672ad67c28" ns2:_="" ns3:_="">
    <xsd:import namespace="e393771f-f78d-44ca-9c5d-835c18177310"/>
    <xsd:import namespace="452f943d-cc22-4112-b2ac-c9f14b25d1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771f-f78d-44ca-9c5d-835c18177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031a1b-67a0-4c61-8f75-975776b465f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f943d-cc22-4112-b2ac-c9f14b25d1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d84d53-8fe1-440d-8495-48d61547fa3f}" ma:internalName="TaxCatchAll" ma:showField="CatchAllData" ma:web="452f943d-cc22-4112-b2ac-c9f14b25d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2f943d-cc22-4112-b2ac-c9f14b25d148" xsi:nil="true"/>
    <lcf76f155ced4ddcb4097134ff3c332f xmlns="e393771f-f78d-44ca-9c5d-835c18177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526DA-946F-4F8B-A079-8ECE5A3F70BF}"/>
</file>

<file path=customXml/itemProps2.xml><?xml version="1.0" encoding="utf-8"?>
<ds:datastoreItem xmlns:ds="http://schemas.openxmlformats.org/officeDocument/2006/customXml" ds:itemID="{3D34BAFB-59F2-4929-979D-FECE28908551}">
  <ds:schemaRefs>
    <ds:schemaRef ds:uri="http://schemas.microsoft.com/sharepoint/v3/contenttype/forms"/>
  </ds:schemaRefs>
</ds:datastoreItem>
</file>

<file path=customXml/itemProps3.xml><?xml version="1.0" encoding="utf-8"?>
<ds:datastoreItem xmlns:ds="http://schemas.openxmlformats.org/officeDocument/2006/customXml" ds:itemID="{D0335C0A-404F-415A-B5DE-8FD3E8863945}">
  <ds:schemaRefs>
    <ds:schemaRef ds:uri="http://schemas.microsoft.com/office/2006/metadata/properties"/>
    <ds:schemaRef ds:uri="http://schemas.microsoft.com/office/infopath/2007/PartnerControls"/>
    <ds:schemaRef ds:uri="d367f87a-4b3c-4a92-b0c1-fc1aedbdc0a9"/>
    <ds:schemaRef ds:uri="ebce6682-8238-45ee-9dac-887f480423aa"/>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Conners, Valerie</dc:creator>
  <cp:keywords/>
  <dc:description/>
  <cp:lastModifiedBy>Dubrow, Danielle</cp:lastModifiedBy>
  <cp:revision>2</cp:revision>
  <dcterms:created xsi:type="dcterms:W3CDTF">2022-10-21T00:34:00Z</dcterms:created>
  <dcterms:modified xsi:type="dcterms:W3CDTF">2022-10-21T00:34:00Z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0x010100D4F264FEB7FAAF498560B93A189D71AA</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MARRIOTT CONFIDENTIAL AND PROPRIETARY INFORMATION</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 MARRIOTT CONFIDENTIAL AND PROPRIETARY INFORMATION. The contents of this material are confidential and proprietary to Marriott International, Inc. and may not be reproduced, disclosed, distributed, o</vt:lpwstr>
  </property>
  <property fmtid="{D5CDD505-2E9C-101B-9397-08002B2CF9AE}" pid="9" name="MSIP_Label_acbcd2a5-ab70-4af0-9e08-8ab91bbc2651_Enabled">
    <vt:lpwstr>true</vt:lpwstr>
  </property>
  <property fmtid="{D5CDD505-2E9C-101B-9397-08002B2CF9AE}" pid="10" name="MSIP_Label_acbcd2a5-ab70-4af0-9e08-8ab91bbc2651_SetDate">
    <vt:lpwstr>2022-07-07T17:17:06Z</vt:lpwstr>
  </property>
  <property fmtid="{D5CDD505-2E9C-101B-9397-08002B2CF9AE}" pid="11" name="MSIP_Label_acbcd2a5-ab70-4af0-9e08-8ab91bbc2651_Method">
    <vt:lpwstr>Standard</vt:lpwstr>
  </property>
  <property fmtid="{D5CDD505-2E9C-101B-9397-08002B2CF9AE}" pid="12" name="MSIP_Label_acbcd2a5-ab70-4af0-9e08-8ab91bbc2651_Name">
    <vt:lpwstr>Confidential – All Users</vt:lpwstr>
  </property>
  <property fmtid="{D5CDD505-2E9C-101B-9397-08002B2CF9AE}" pid="13" name="MSIP_Label_acbcd2a5-ab70-4af0-9e08-8ab91bbc2651_SiteId">
    <vt:lpwstr>d2033364-dec3-4a1c-9772-3f41ca7c4b75</vt:lpwstr>
  </property>
  <property fmtid="{D5CDD505-2E9C-101B-9397-08002B2CF9AE}" pid="14" name="MSIP_Label_acbcd2a5-ab70-4af0-9e08-8ab91bbc2651_ActionId">
    <vt:lpwstr>cf2d375e-b5ae-4cf4-8740-5041f96e9ed9</vt:lpwstr>
  </property>
  <property fmtid="{D5CDD505-2E9C-101B-9397-08002B2CF9AE}" pid="15" name="MSIP_Label_acbcd2a5-ab70-4af0-9e08-8ab91bbc2651_ContentBits">
    <vt:lpwstr>3</vt:lpwstr>
  </property>
  <property fmtid="{D5CDD505-2E9C-101B-9397-08002B2CF9AE}" pid="16" name="MediaServiceImageTags">
    <vt:lpwstr/>
  </property>
</Properties>
</file>