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66" w:rsidRDefault="00CE47FF">
      <w:r>
        <w:t xml:space="preserve">Click But Didn’t Buy </w:t>
      </w:r>
      <w:r w:rsidR="00BE2A88">
        <w:t>Triggers (CBDB)</w:t>
      </w:r>
      <w:r w:rsidR="0031519A">
        <w:t xml:space="preserve"> – Job 6017</w:t>
      </w:r>
    </w:p>
    <w:p w:rsidR="009C42D8" w:rsidRDefault="00631CF6">
      <w:r>
        <w:t>CBDB</w:t>
      </w:r>
      <w:r w:rsidR="009C42D8">
        <w:t xml:space="preserve"> is a valuable communication opportunity for HP to convince a subscriber who has indicated interest in a product to take the next step in the buying process.  Elements that make a successful </w:t>
      </w:r>
      <w:r>
        <w:t>CBDB</w:t>
      </w:r>
      <w:r w:rsidR="009C42D8">
        <w:t xml:space="preserve"> program include: timely deployment, accurate product data, incremental relevant offer, and considered frequency rules.</w:t>
      </w:r>
      <w:r w:rsidR="00BE2A88">
        <w:t xml:space="preserve">  This proposal describes the current state of this trigger and HP’s desired improvements.</w:t>
      </w:r>
    </w:p>
    <w:p w:rsidR="00BE2A88" w:rsidRPr="004F73F3" w:rsidRDefault="00BE2A88" w:rsidP="00BE2A88">
      <w:pPr>
        <w:rPr>
          <w:b/>
        </w:rPr>
      </w:pPr>
      <w:r w:rsidRPr="004F73F3">
        <w:rPr>
          <w:b/>
        </w:rPr>
        <w:t xml:space="preserve">Assessment of current </w:t>
      </w:r>
      <w:r w:rsidR="00631CF6">
        <w:rPr>
          <w:b/>
        </w:rPr>
        <w:t>CBDB</w:t>
      </w:r>
      <w:r w:rsidRPr="004F73F3">
        <w:rPr>
          <w:b/>
        </w:rPr>
        <w:t xml:space="preserve"> Strategy:</w:t>
      </w:r>
    </w:p>
    <w:p w:rsidR="00C921A4" w:rsidRDefault="00631CF6" w:rsidP="00E2215A">
      <w:pPr>
        <w:rPr>
          <w:color w:val="000000"/>
        </w:rPr>
      </w:pPr>
      <w:r>
        <w:t>CBDB</w:t>
      </w:r>
      <w:r w:rsidR="004F73F3">
        <w:t xml:space="preserve"> is currently </w:t>
      </w:r>
      <w:r w:rsidR="00474B2E">
        <w:t>only deploying for HHO customers.</w:t>
      </w:r>
      <w:r w:rsidR="00E2215A">
        <w:t xml:space="preserve"> </w:t>
      </w:r>
      <w:r w:rsidR="00E2215A">
        <w:rPr>
          <w:color w:val="000000"/>
        </w:rPr>
        <w:t xml:space="preserve">CBDB targets subscribers </w:t>
      </w:r>
      <w:r w:rsidR="00C921A4" w:rsidRPr="00C921A4">
        <w:rPr>
          <w:color w:val="000000"/>
        </w:rPr>
        <w:t xml:space="preserve">that clicked on at least one HHOS-weekly message between past 2-3 week time-period (between past 14-21 days) but did not make a purchase during the same time </w:t>
      </w:r>
      <w:r w:rsidR="00F10813" w:rsidRPr="00C921A4">
        <w:rPr>
          <w:color w:val="000000"/>
        </w:rPr>
        <w:t>period.</w:t>
      </w:r>
      <w:r w:rsidR="00C921A4">
        <w:rPr>
          <w:color w:val="000000"/>
        </w:rPr>
        <w:t xml:space="preserve">  </w:t>
      </w:r>
    </w:p>
    <w:p w:rsidR="00E2215A" w:rsidRDefault="00E2215A" w:rsidP="00E2215A">
      <w:pPr>
        <w:rPr>
          <w:color w:val="000000"/>
        </w:rPr>
      </w:pPr>
      <w:r>
        <w:rPr>
          <w:color w:val="000000"/>
        </w:rPr>
        <w:t xml:space="preserve">YM groups clickers based on HP link classifications: Notebooks, Desktops, and Other. If the URL in the message contains the string “notebook” they receive the Notebook message; “desktop” they receive the Desktop message, or if no match they receive the Other message. If a subscriber has clicked on multiple product category links in the same week, a </w:t>
      </w:r>
      <w:r w:rsidR="00F10813">
        <w:rPr>
          <w:color w:val="000000"/>
        </w:rPr>
        <w:t xml:space="preserve">pre-determined </w:t>
      </w:r>
      <w:r>
        <w:rPr>
          <w:color w:val="000000"/>
        </w:rPr>
        <w:t xml:space="preserve">hierarchy </w:t>
      </w:r>
      <w:r w:rsidR="00F10813">
        <w:rPr>
          <w:color w:val="000000"/>
        </w:rPr>
        <w:t>is</w:t>
      </w:r>
      <w:r>
        <w:rPr>
          <w:color w:val="000000"/>
        </w:rPr>
        <w:t xml:space="preserve"> used to determine which version they will receive, with lower ranked product categories being suppressed – Notebooks #1, Desktops #2, Other #3.   A system limitation which looks at event data from one system, not both </w:t>
      </w:r>
      <w:r w:rsidR="00BE2A88">
        <w:rPr>
          <w:color w:val="000000"/>
        </w:rPr>
        <w:t xml:space="preserve">YM </w:t>
      </w:r>
      <w:r>
        <w:rPr>
          <w:color w:val="000000"/>
        </w:rPr>
        <w:t xml:space="preserve">systems that are currently sending out messages on is </w:t>
      </w:r>
      <w:r w:rsidR="00A635CE">
        <w:rPr>
          <w:color w:val="000000"/>
        </w:rPr>
        <w:t>a root cause</w:t>
      </w:r>
      <w:r>
        <w:rPr>
          <w:color w:val="000000"/>
        </w:rPr>
        <w:t xml:space="preserve"> for </w:t>
      </w:r>
      <w:r w:rsidR="00BE2A88">
        <w:rPr>
          <w:color w:val="000000"/>
        </w:rPr>
        <w:t xml:space="preserve">VERY </w:t>
      </w:r>
      <w:r>
        <w:rPr>
          <w:color w:val="000000"/>
        </w:rPr>
        <w:t>low counts of subscribers to get the trigger.</w:t>
      </w:r>
    </w:p>
    <w:p w:rsidR="00BE2A88" w:rsidRDefault="00BE2A88">
      <w:r>
        <w:t xml:space="preserve">Couple the low deployment numbers with the existing rule set which </w:t>
      </w:r>
      <w:r w:rsidR="004F73F3">
        <w:t>deploy</w:t>
      </w:r>
      <w:r w:rsidR="00474B2E">
        <w:t>s</w:t>
      </w:r>
      <w:r w:rsidR="004F73F3">
        <w:t xml:space="preserve"> </w:t>
      </w:r>
      <w:r w:rsidR="00631CF6">
        <w:t>CBDB</w:t>
      </w:r>
      <w:r>
        <w:t xml:space="preserve"> </w:t>
      </w:r>
      <w:r w:rsidR="004F73F3">
        <w:t xml:space="preserve">3-4 weeks after qualifying event </w:t>
      </w:r>
      <w:r>
        <w:t xml:space="preserve">we have big opportunities to improve the timeliness and </w:t>
      </w:r>
      <w:r w:rsidR="00A635CE">
        <w:t>the number of messages deployed</w:t>
      </w:r>
      <w:r w:rsidR="004F73F3">
        <w:t xml:space="preserve">.  </w:t>
      </w:r>
      <w:r w:rsidR="00A635CE">
        <w:t xml:space="preserve">A trigger that deploys 3-4 weeks after the </w:t>
      </w:r>
      <w:r w:rsidR="00F10813">
        <w:t>event</w:t>
      </w:r>
      <w:r w:rsidR="00A635CE">
        <w:t xml:space="preserve"> is likely targeting c</w:t>
      </w:r>
      <w:r w:rsidR="00C921A4">
        <w:t xml:space="preserve">ustomers </w:t>
      </w:r>
      <w:r w:rsidR="00A635CE">
        <w:t xml:space="preserve">who </w:t>
      </w:r>
      <w:r w:rsidR="00C921A4">
        <w:t>have found what they were shopping for at a different site</w:t>
      </w:r>
      <w:r w:rsidR="00A635CE">
        <w:t>, making our trigger irrelevant to the customer.</w:t>
      </w:r>
    </w:p>
    <w:p w:rsidR="00CE47FF" w:rsidRDefault="004F73F3">
      <w:r>
        <w:t xml:space="preserve">Current </w:t>
      </w:r>
      <w:r w:rsidR="00631CF6">
        <w:t>CBDB</w:t>
      </w:r>
      <w:r w:rsidR="00A635CE">
        <w:t xml:space="preserve"> </w:t>
      </w:r>
      <w:r>
        <w:t xml:space="preserve">messages include broad reference to clicked category – one representative product is featured along with a 5% SUPC with various exclusions, namely opening price point PCs.  </w:t>
      </w:r>
      <w:r w:rsidR="009C42D8">
        <w:t xml:space="preserve">Recipients of existing trigger could potentially receive a competing message on the same day or the day after – at a minimum they will receive 3 messages and perhaps more which dilutes the effectiveness of the </w:t>
      </w:r>
      <w:r w:rsidR="00631CF6">
        <w:t>CBDB</w:t>
      </w:r>
      <w:r w:rsidR="009C42D8">
        <w:t xml:space="preserve"> and overwhelms the subscriber with options.</w:t>
      </w:r>
    </w:p>
    <w:p w:rsidR="004F73F3" w:rsidRDefault="004F73F3">
      <w:r>
        <w:t xml:space="preserve">Existing versions </w:t>
      </w:r>
      <w:r w:rsidR="00A635CE">
        <w:t>with last week’s performance -</w:t>
      </w:r>
    </w:p>
    <w:tbl>
      <w:tblPr>
        <w:tblStyle w:val="TableGrid"/>
        <w:tblW w:w="5000" w:type="pct"/>
        <w:tblLayout w:type="fixed"/>
        <w:tblLook w:val="04A0"/>
      </w:tblPr>
      <w:tblGrid>
        <w:gridCol w:w="2904"/>
        <w:gridCol w:w="1349"/>
        <w:gridCol w:w="1532"/>
        <w:gridCol w:w="1260"/>
        <w:gridCol w:w="810"/>
        <w:gridCol w:w="804"/>
        <w:gridCol w:w="917"/>
      </w:tblGrid>
      <w:tr w:rsidR="00A635CE">
        <w:trPr>
          <w:trHeight w:val="638"/>
        </w:trPr>
        <w:tc>
          <w:tcPr>
            <w:tcW w:w="1516" w:type="pct"/>
            <w:noWrap/>
          </w:tcPr>
          <w:p w:rsidR="00C921A4" w:rsidRPr="00C921A4" w:rsidRDefault="00C921A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>Example of current weekly results: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(week of 4/22)</w:t>
            </w:r>
          </w:p>
        </w:tc>
        <w:tc>
          <w:tcPr>
            <w:tcW w:w="704" w:type="pct"/>
            <w:noWrap/>
          </w:tcPr>
          <w:p w:rsidR="00C921A4" w:rsidRPr="00C921A4" w:rsidRDefault="00C921A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>Deployed</w:t>
            </w:r>
          </w:p>
        </w:tc>
        <w:tc>
          <w:tcPr>
            <w:tcW w:w="800" w:type="pct"/>
            <w:noWrap/>
          </w:tcPr>
          <w:p w:rsidR="00C921A4" w:rsidRPr="00C921A4" w:rsidRDefault="00C921A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>Opened</w:t>
            </w:r>
          </w:p>
        </w:tc>
        <w:tc>
          <w:tcPr>
            <w:tcW w:w="658" w:type="pct"/>
            <w:noWrap/>
          </w:tcPr>
          <w:p w:rsidR="00C921A4" w:rsidRPr="00C921A4" w:rsidRDefault="00C921A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>Open Rate</w:t>
            </w:r>
          </w:p>
        </w:tc>
        <w:tc>
          <w:tcPr>
            <w:tcW w:w="423" w:type="pct"/>
            <w:noWrap/>
          </w:tcPr>
          <w:p w:rsidR="00C921A4" w:rsidRPr="00C921A4" w:rsidRDefault="00C921A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 xml:space="preserve">Clicked </w:t>
            </w:r>
          </w:p>
        </w:tc>
        <w:tc>
          <w:tcPr>
            <w:tcW w:w="420" w:type="pct"/>
            <w:noWrap/>
          </w:tcPr>
          <w:p w:rsidR="00C921A4" w:rsidRPr="00C921A4" w:rsidRDefault="00C921A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921A4">
              <w:rPr>
                <w:rFonts w:ascii="Calibri" w:hAnsi="Calibri" w:cs="Arial"/>
                <w:b/>
                <w:sz w:val="20"/>
                <w:szCs w:val="20"/>
              </w:rPr>
              <w:t>CTR</w:t>
            </w:r>
          </w:p>
        </w:tc>
        <w:tc>
          <w:tcPr>
            <w:tcW w:w="479" w:type="pct"/>
          </w:tcPr>
          <w:p w:rsidR="00C921A4" w:rsidRPr="00C921A4" w:rsidRDefault="00A635C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 Rev</w:t>
            </w:r>
          </w:p>
        </w:tc>
      </w:tr>
      <w:tr w:rsidR="00A635CE">
        <w:trPr>
          <w:trHeight w:val="602"/>
        </w:trPr>
        <w:tc>
          <w:tcPr>
            <w:tcW w:w="1516" w:type="pct"/>
            <w:noWrap/>
          </w:tcPr>
          <w:p w:rsidR="00C921A4" w:rsidRDefault="00C921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RM_hhos_5208_Clicked_But_Didnt_Buy_1_Notebook   </w:t>
            </w:r>
          </w:p>
        </w:tc>
        <w:tc>
          <w:tcPr>
            <w:tcW w:w="704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98</w:t>
            </w:r>
          </w:p>
        </w:tc>
        <w:tc>
          <w:tcPr>
            <w:tcW w:w="80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</w:t>
            </w:r>
          </w:p>
        </w:tc>
        <w:tc>
          <w:tcPr>
            <w:tcW w:w="658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48.98%</w:t>
            </w:r>
          </w:p>
        </w:tc>
        <w:tc>
          <w:tcPr>
            <w:tcW w:w="423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42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16.33%</w:t>
            </w:r>
          </w:p>
        </w:tc>
        <w:tc>
          <w:tcPr>
            <w:tcW w:w="479" w:type="pct"/>
          </w:tcPr>
          <w:p w:rsidR="003B220D" w:rsidRDefault="003B220D" w:rsidP="003B220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$36</w:t>
            </w:r>
          </w:p>
        </w:tc>
      </w:tr>
      <w:tr w:rsidR="00A635CE">
        <w:trPr>
          <w:trHeight w:val="440"/>
        </w:trPr>
        <w:tc>
          <w:tcPr>
            <w:tcW w:w="1516" w:type="pct"/>
            <w:noWrap/>
          </w:tcPr>
          <w:p w:rsidR="00C921A4" w:rsidRDefault="00C921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RM_hhos_5208_Clicked_But_Didnt_Buy_2_Desktop   </w:t>
            </w:r>
          </w:p>
        </w:tc>
        <w:tc>
          <w:tcPr>
            <w:tcW w:w="704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</w:t>
            </w:r>
          </w:p>
        </w:tc>
        <w:tc>
          <w:tcPr>
            <w:tcW w:w="80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658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57.14%</w:t>
            </w:r>
          </w:p>
        </w:tc>
        <w:tc>
          <w:tcPr>
            <w:tcW w:w="423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42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23.21%</w:t>
            </w:r>
          </w:p>
        </w:tc>
        <w:tc>
          <w:tcPr>
            <w:tcW w:w="479" w:type="pct"/>
          </w:tcPr>
          <w:p w:rsidR="00C921A4" w:rsidRDefault="003B220D" w:rsidP="003B220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A635CE">
        <w:trPr>
          <w:trHeight w:val="683"/>
        </w:trPr>
        <w:tc>
          <w:tcPr>
            <w:tcW w:w="1516" w:type="pct"/>
            <w:noWrap/>
          </w:tcPr>
          <w:p w:rsidR="00C921A4" w:rsidRDefault="00C921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RM_hhos_5208_Clicked_But_Didnt_Buy_5_Other </w:t>
            </w:r>
          </w:p>
        </w:tc>
        <w:tc>
          <w:tcPr>
            <w:tcW w:w="704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1,458</w:t>
            </w:r>
          </w:p>
        </w:tc>
        <w:tc>
          <w:tcPr>
            <w:tcW w:w="80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657</w:t>
            </w:r>
          </w:p>
        </w:tc>
        <w:tc>
          <w:tcPr>
            <w:tcW w:w="658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45.06%</w:t>
            </w:r>
          </w:p>
        </w:tc>
        <w:tc>
          <w:tcPr>
            <w:tcW w:w="423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107</w:t>
            </w:r>
          </w:p>
        </w:tc>
        <w:tc>
          <w:tcPr>
            <w:tcW w:w="420" w:type="pct"/>
            <w:noWrap/>
          </w:tcPr>
          <w:p w:rsidR="00C921A4" w:rsidRDefault="00C921A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7.34%</w:t>
            </w:r>
          </w:p>
        </w:tc>
        <w:tc>
          <w:tcPr>
            <w:tcW w:w="479" w:type="pct"/>
          </w:tcPr>
          <w:p w:rsidR="00C921A4" w:rsidRDefault="00A635CE" w:rsidP="00A635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</w:t>
            </w:r>
            <w:r w:rsidR="003B220D">
              <w:rPr>
                <w:rFonts w:ascii="Calibri" w:hAnsi="Calibri" w:cs="Arial"/>
                <w:sz w:val="20"/>
                <w:szCs w:val="20"/>
              </w:rPr>
              <w:t>448</w:t>
            </w:r>
          </w:p>
        </w:tc>
      </w:tr>
    </w:tbl>
    <w:p w:rsidR="00C921A4" w:rsidRDefault="00C921A4">
      <w:pPr>
        <w:rPr>
          <w:b/>
        </w:rPr>
      </w:pPr>
      <w:r>
        <w:rPr>
          <w:b/>
        </w:rPr>
        <w:t xml:space="preserve"> </w:t>
      </w:r>
    </w:p>
    <w:p w:rsidR="004F73F3" w:rsidRPr="009C42D8" w:rsidRDefault="00BE2A88">
      <w:pPr>
        <w:rPr>
          <w:b/>
        </w:rPr>
      </w:pPr>
      <w:r>
        <w:rPr>
          <w:b/>
        </w:rPr>
        <w:t xml:space="preserve">HHO </w:t>
      </w:r>
      <w:r w:rsidR="00736A01">
        <w:rPr>
          <w:b/>
        </w:rPr>
        <w:t>&amp;</w:t>
      </w:r>
      <w:r w:rsidR="00736A01" w:rsidRPr="00736A01">
        <w:rPr>
          <w:b/>
          <w:u w:val="single"/>
        </w:rPr>
        <w:t xml:space="preserve"> NG</w:t>
      </w:r>
      <w:r w:rsidR="00736A01">
        <w:rPr>
          <w:b/>
        </w:rPr>
        <w:t xml:space="preserve"> </w:t>
      </w:r>
      <w:r w:rsidR="009C42D8">
        <w:rPr>
          <w:b/>
        </w:rPr>
        <w:t xml:space="preserve">Proposed </w:t>
      </w:r>
      <w:r w:rsidR="004F73F3" w:rsidRPr="009C42D8">
        <w:rPr>
          <w:b/>
        </w:rPr>
        <w:t>Targeting</w:t>
      </w:r>
      <w:r w:rsidR="009C42D8">
        <w:rPr>
          <w:b/>
        </w:rPr>
        <w:t xml:space="preserve"> &amp; Audience Selection</w:t>
      </w:r>
      <w:r w:rsidR="004F73F3" w:rsidRPr="009C42D8">
        <w:rPr>
          <w:b/>
        </w:rPr>
        <w:t xml:space="preserve">: </w:t>
      </w:r>
    </w:p>
    <w:p w:rsidR="00BD7624" w:rsidRDefault="004F73F3" w:rsidP="00BD7624">
      <w:pPr>
        <w:rPr>
          <w:color w:val="1F497D"/>
        </w:rPr>
      </w:pPr>
      <w:r>
        <w:t xml:space="preserve">Deploy email to subscriber who clicked on a product in </w:t>
      </w:r>
      <w:r w:rsidR="00E42ED8">
        <w:t xml:space="preserve">weekly </w:t>
      </w:r>
      <w:r>
        <w:t xml:space="preserve">email </w:t>
      </w:r>
      <w:r w:rsidR="00BD7624">
        <w:t xml:space="preserve">in the past 7 days </w:t>
      </w:r>
      <w:r>
        <w:t xml:space="preserve">but doesn’t appear in the purchaser log </w:t>
      </w:r>
      <w:r w:rsidR="00BD7624">
        <w:t xml:space="preserve">on the following Saturday.    </w:t>
      </w:r>
    </w:p>
    <w:p w:rsidR="00736A01" w:rsidRDefault="004F73F3" w:rsidP="00E42ED8">
      <w:r>
        <w:t>Use the product category featured within the URL the subscriber landed.</w:t>
      </w:r>
      <w:r w:rsidR="00E42ED8">
        <w:t xml:space="preserve">  </w:t>
      </w:r>
      <w:r w:rsidR="00BD7624">
        <w:t xml:space="preserve">  </w:t>
      </w:r>
    </w:p>
    <w:p w:rsidR="004F73F3" w:rsidRDefault="004F73F3">
      <w:r>
        <w:t xml:space="preserve">If </w:t>
      </w:r>
      <w:r w:rsidR="00E42ED8">
        <w:t>“</w:t>
      </w:r>
      <w:r>
        <w:t>notebook</w:t>
      </w:r>
      <w:r w:rsidR="00E42ED8">
        <w:t>”</w:t>
      </w:r>
      <w:r>
        <w:t xml:space="preserve"> appears in the destination landing page, deploy notebook </w:t>
      </w:r>
      <w:r w:rsidR="00631CF6">
        <w:t>CBDB</w:t>
      </w:r>
      <w:r>
        <w:t xml:space="preserve"> version.</w:t>
      </w:r>
    </w:p>
    <w:p w:rsidR="009C42D8" w:rsidRDefault="004F73F3" w:rsidP="009C42D8">
      <w:r>
        <w:t xml:space="preserve">If </w:t>
      </w:r>
      <w:r w:rsidR="00E42ED8">
        <w:t>“</w:t>
      </w:r>
      <w:r>
        <w:t>desktop</w:t>
      </w:r>
      <w:r w:rsidR="00E42ED8">
        <w:t>”</w:t>
      </w:r>
      <w:r w:rsidR="009C42D8">
        <w:t xml:space="preserve"> appears in the destination landing page, deploy desktop </w:t>
      </w:r>
      <w:r w:rsidR="00631CF6">
        <w:t>CBDB</w:t>
      </w:r>
      <w:r w:rsidR="009C42D8">
        <w:t xml:space="preserve"> version.</w:t>
      </w:r>
    </w:p>
    <w:p w:rsidR="00E42ED8" w:rsidRDefault="00E42ED8" w:rsidP="009C42D8">
      <w:r w:rsidRPr="005E1255">
        <w:rPr>
          <w:b/>
          <w:strike/>
        </w:rPr>
        <w:t>NEW:</w:t>
      </w:r>
      <w:r w:rsidRPr="005E1255">
        <w:rPr>
          <w:strike/>
        </w:rPr>
        <w:t xml:space="preserve"> If “tablet” appears in the destination landing page, deploy tablet </w:t>
      </w:r>
      <w:r w:rsidR="00631CF6">
        <w:rPr>
          <w:strike/>
        </w:rPr>
        <w:t>CBDB</w:t>
      </w:r>
      <w:r w:rsidRPr="005E1255">
        <w:rPr>
          <w:strike/>
        </w:rPr>
        <w:t xml:space="preserve"> version</w:t>
      </w:r>
      <w:r>
        <w:t>.</w:t>
      </w:r>
    </w:p>
    <w:p w:rsidR="004F73F3" w:rsidRDefault="004F73F3">
      <w:r>
        <w:t xml:space="preserve">If </w:t>
      </w:r>
      <w:r w:rsidR="00E42ED8">
        <w:t>“</w:t>
      </w:r>
      <w:r>
        <w:t>ink,</w:t>
      </w:r>
      <w:r w:rsidR="00E42ED8">
        <w:t>”</w:t>
      </w:r>
      <w:r>
        <w:t xml:space="preserve"> </w:t>
      </w:r>
      <w:r w:rsidR="00E42ED8">
        <w:t>“</w:t>
      </w:r>
      <w:r>
        <w:t>toner,</w:t>
      </w:r>
      <w:r w:rsidR="00E42ED8">
        <w:t>”</w:t>
      </w:r>
      <w:r>
        <w:t xml:space="preserve"> </w:t>
      </w:r>
      <w:r w:rsidR="00E42ED8">
        <w:t>“</w:t>
      </w:r>
      <w:r>
        <w:t>paper,</w:t>
      </w:r>
      <w:r w:rsidR="00E42ED8">
        <w:t>”</w:t>
      </w:r>
      <w:r>
        <w:t xml:space="preserve"> </w:t>
      </w:r>
      <w:r w:rsidR="00E42ED8">
        <w:t>“</w:t>
      </w:r>
      <w:r>
        <w:t>printer</w:t>
      </w:r>
      <w:r w:rsidR="00E42ED8">
        <w:t>,”</w:t>
      </w:r>
      <w:r>
        <w:t xml:space="preserve"> appears in the destination landing page, deploy IPG version.</w:t>
      </w:r>
    </w:p>
    <w:p w:rsidR="004F73F3" w:rsidRDefault="004F73F3">
      <w:r>
        <w:t xml:space="preserve">If </w:t>
      </w:r>
      <w:r w:rsidR="00E42ED8">
        <w:t>“</w:t>
      </w:r>
      <w:r>
        <w:t>accessor</w:t>
      </w:r>
      <w:r w:rsidR="00E42ED8">
        <w:t xml:space="preserve">ies,” </w:t>
      </w:r>
      <w:r>
        <w:t>appears in the destination landing page, deploy ‘default’ version.</w:t>
      </w:r>
      <w:r w:rsidR="00E42ED8">
        <w:t xml:space="preserve"> (note this includes new electronics categories, i.e. TVs, and 3PP.)</w:t>
      </w:r>
    </w:p>
    <w:p w:rsidR="00F10813" w:rsidRDefault="00F10813">
      <w:r>
        <w:t>If “sale” appears in the destination landing page, deploy ‘default’ version.</w:t>
      </w:r>
    </w:p>
    <w:p w:rsidR="00736A01" w:rsidRDefault="00736A01" w:rsidP="00736A01">
      <w:r>
        <w:t xml:space="preserve">Only one </w:t>
      </w:r>
      <w:r w:rsidR="00631CF6">
        <w:t>CBDB</w:t>
      </w:r>
      <w:r>
        <w:t xml:space="preserve"> can be sent to a subscriber per </w:t>
      </w:r>
      <w:r w:rsidR="00A527ED">
        <w:t>3</w:t>
      </w:r>
      <w:r>
        <w:t xml:space="preserve"> mos.</w:t>
      </w:r>
      <w:r w:rsidR="00A527ED">
        <w:t xml:space="preserve">  </w:t>
      </w:r>
    </w:p>
    <w:p w:rsidR="00BD7624" w:rsidRDefault="00BD7624">
      <w:pPr>
        <w:rPr>
          <w:b/>
        </w:rPr>
      </w:pPr>
      <w:r w:rsidRPr="00BD7624">
        <w:rPr>
          <w:b/>
        </w:rPr>
        <w:t>Suppressions:</w:t>
      </w:r>
    </w:p>
    <w:p w:rsidR="00BE2A88" w:rsidRPr="00BD7624" w:rsidRDefault="00BD7624">
      <w:pPr>
        <w:contextualSpacing/>
      </w:pPr>
      <w:r w:rsidRPr="00BD7624">
        <w:t>New to file – 14 days</w:t>
      </w:r>
    </w:p>
    <w:p w:rsidR="00BD7624" w:rsidRPr="00BD7624" w:rsidRDefault="00BD7624">
      <w:pPr>
        <w:contextualSpacing/>
      </w:pPr>
      <w:r w:rsidRPr="00BD7624">
        <w:t>Any ROLE recipients</w:t>
      </w:r>
    </w:p>
    <w:p w:rsidR="00BD7624" w:rsidRPr="00BD7624" w:rsidRDefault="00BD7624" w:rsidP="00BD7624">
      <w:pPr>
        <w:contextualSpacing/>
      </w:pPr>
      <w:r w:rsidRPr="00BD7624">
        <w:t xml:space="preserve"> Receive ASC in past 60 days  </w:t>
      </w:r>
    </w:p>
    <w:p w:rsidR="00BD7624" w:rsidRPr="00BD7624" w:rsidRDefault="00BD7624" w:rsidP="00BD7624">
      <w:pPr>
        <w:contextualSpacing/>
      </w:pPr>
      <w:r w:rsidRPr="00BD7624">
        <w:t>Received browser in 60 days</w:t>
      </w:r>
      <w:r w:rsidRPr="00BD7624">
        <w:br/>
        <w:t xml:space="preserve"> Suppress subsequent messages for following 3 days</w:t>
      </w:r>
    </w:p>
    <w:p w:rsidR="00BD7624" w:rsidRDefault="00BD7624"/>
    <w:p w:rsidR="004F73F3" w:rsidRDefault="00E42ED8">
      <w:pPr>
        <w:rPr>
          <w:b/>
        </w:rPr>
      </w:pPr>
      <w:r w:rsidRPr="00E42ED8">
        <w:rPr>
          <w:b/>
        </w:rPr>
        <w:t>Proposed Messaging Optimization</w:t>
      </w:r>
    </w:p>
    <w:p w:rsidR="00E42ED8" w:rsidRPr="00673D11" w:rsidRDefault="00E42ED8">
      <w:pPr>
        <w:rPr>
          <w:strike/>
        </w:rPr>
      </w:pPr>
      <w:r w:rsidRPr="00673D11">
        <w:rPr>
          <w:strike/>
        </w:rPr>
        <w:t xml:space="preserve">To improve relevancy to our customers we’re recommending dynamically generated content, similar to NMLP program.  Devise a template to feed new product images into a 6-cell template </w:t>
      </w:r>
      <w:r w:rsidR="008A5A8C" w:rsidRPr="00673D11">
        <w:rPr>
          <w:strike/>
        </w:rPr>
        <w:t>which shows the the product category recently viewed.  (We acknowledge that getting to the specific sku clicked on is too complex).</w:t>
      </w:r>
    </w:p>
    <w:p w:rsidR="008A5A8C" w:rsidRPr="00C239BA" w:rsidRDefault="008A5A8C">
      <w:pPr>
        <w:rPr>
          <w:strike/>
        </w:rPr>
      </w:pPr>
      <w:r w:rsidRPr="00C239BA">
        <w:rPr>
          <w:strike/>
        </w:rPr>
        <w:t>Notebook version would show, “ultraportable, everyday computing, high performance and Envy categories.” We will continue to promote the incremental 5% off coupon but with more emphasis than the existing trigger.  We would also include a Free Shipping offer.  Maintenance of this trigger would be conducted through a spreadsheet which drives the products shown, just as NMLP operates.</w:t>
      </w:r>
    </w:p>
    <w:p w:rsidR="00C239BA" w:rsidRDefault="00C239BA"/>
    <w:p w:rsidR="00C239BA" w:rsidRDefault="00C239BA" w:rsidP="00C239B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C239BA"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Still thinking about a new laptop? Here’s a little something extra to help make your trip to hpdirect.com more rewarding.   </w:t>
            </w:r>
          </w:p>
          <w:p w:rsidR="00C239BA" w:rsidRDefault="00C239BA">
            <w:pPr>
              <w:rPr>
                <w:sz w:val="28"/>
                <w:szCs w:val="28"/>
              </w:rPr>
            </w:pPr>
          </w:p>
          <w:p w:rsidR="00C239BA" w:rsidRDefault="00C23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week’s special: Save an additional 5% on customizable high-performance laptops </w:t>
            </w:r>
          </w:p>
          <w:p w:rsidR="00C239BA" w:rsidRDefault="00C23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SUPC here.</w:t>
            </w:r>
          </w:p>
          <w:p w:rsidR="00C239BA" w:rsidRDefault="00C239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Free shipping truck.</w:t>
            </w:r>
          </w:p>
          <w:p w:rsidR="00C239BA" w:rsidRDefault="00C239BA">
            <w:pPr>
              <w:rPr>
                <w:rFonts w:ascii="Calibri" w:hAnsi="Calibri"/>
              </w:rPr>
            </w:pP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C239BA">
            <w:pPr>
              <w:jc w:val="center"/>
              <w:rPr>
                <w:rFonts w:ascii="Calibri" w:hAnsi="Calibri"/>
              </w:rPr>
            </w:pPr>
            <w:r>
              <w:t>Envy laptops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High performance laptops</w:t>
            </w:r>
          </w:p>
          <w:p w:rsidR="00C239BA" w:rsidRDefault="00C239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C239BA">
            <w:pPr>
              <w:jc w:val="center"/>
              <w:rPr>
                <w:rFonts w:ascii="Calibri" w:hAnsi="Calibri"/>
              </w:rPr>
            </w:pPr>
            <w:r>
              <w:t>Everyday laptops</w:t>
            </w: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Ultraportable laptops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Ready to ship laptops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C239BA">
            <w:pPr>
              <w:jc w:val="center"/>
              <w:rPr>
                <w:rFonts w:ascii="Calibri" w:hAnsi="Calibri"/>
              </w:rPr>
            </w:pPr>
            <w:r>
              <w:t>Mini laptops</w:t>
            </w:r>
          </w:p>
        </w:tc>
      </w:tr>
    </w:tbl>
    <w:p w:rsidR="00C239BA" w:rsidRDefault="00C239BA"/>
    <w:p w:rsidR="00C239BA" w:rsidRDefault="00C239BA"/>
    <w:p w:rsidR="00C239BA" w:rsidRDefault="00C239BA" w:rsidP="00C239B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C239BA"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Still thinking about a new desktop? Here’s a little something extra to help make your trip to hpdirect.com more rewarding.   </w:t>
            </w:r>
          </w:p>
          <w:p w:rsidR="00C239BA" w:rsidRDefault="00C239BA">
            <w:pPr>
              <w:rPr>
                <w:sz w:val="28"/>
                <w:szCs w:val="28"/>
              </w:rPr>
            </w:pPr>
          </w:p>
          <w:p w:rsidR="00C239BA" w:rsidRDefault="00C23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week’s special: Save an additional 5% on customizable high-performance desktops</w:t>
            </w:r>
          </w:p>
          <w:p w:rsidR="00C239BA" w:rsidRDefault="00C23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SUPC here.</w:t>
            </w:r>
          </w:p>
          <w:p w:rsidR="00C239BA" w:rsidRDefault="00C239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Free shipping truck.</w:t>
            </w:r>
          </w:p>
          <w:p w:rsidR="00C239BA" w:rsidRDefault="00C239BA">
            <w:pPr>
              <w:rPr>
                <w:rFonts w:ascii="Calibri" w:hAnsi="Calibri"/>
              </w:rPr>
            </w:pP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t>Touchsmart desktops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 performance desktops</w:t>
            </w:r>
            <w: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t>All-in-One desktops</w:t>
            </w: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Slim desktops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Everyday desktops</w:t>
            </w:r>
          </w:p>
          <w:p w:rsidR="00C239BA" w:rsidRDefault="00C239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  <w:r>
              <w:t>Ready to ship desktops</w:t>
            </w: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C239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>
            <w:pPr>
              <w:jc w:val="center"/>
              <w:rPr>
                <w:rFonts w:ascii="Calibri" w:hAnsi="Calibri"/>
              </w:rPr>
            </w:pPr>
          </w:p>
        </w:tc>
      </w:tr>
    </w:tbl>
    <w:p w:rsidR="00C239BA" w:rsidRDefault="00C239BA"/>
    <w:p w:rsidR="00C239BA" w:rsidRDefault="00C239B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C239BA"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Sti</w:t>
            </w:r>
            <w:r w:rsidR="0031519A">
              <w:rPr>
                <w:sz w:val="28"/>
                <w:szCs w:val="28"/>
              </w:rPr>
              <w:t>ll thinking about a new printer</w:t>
            </w:r>
            <w:r>
              <w:rPr>
                <w:sz w:val="28"/>
                <w:szCs w:val="28"/>
              </w:rPr>
              <w:t xml:space="preserve">? Here’s a little something extra to help make your trip to hpdirect.com more rewarding.   </w:t>
            </w:r>
          </w:p>
          <w:p w:rsidR="00C239BA" w:rsidRDefault="00C239BA" w:rsidP="00606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 take $50 off a new printer of $199 or more.</w:t>
            </w:r>
          </w:p>
          <w:p w:rsidR="00C239BA" w:rsidRDefault="00C239BA" w:rsidP="00606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Multi-use code here.</w:t>
            </w:r>
          </w:p>
          <w:p w:rsidR="00C239BA" w:rsidRDefault="00C239BA" w:rsidP="00606C1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Free next day shipping truck.</w:t>
            </w:r>
          </w:p>
          <w:p w:rsidR="00C239BA" w:rsidRDefault="00C239BA" w:rsidP="00606C14">
            <w:pPr>
              <w:rPr>
                <w:rFonts w:ascii="Calibri" w:hAnsi="Calibri"/>
              </w:rPr>
            </w:pP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All-in-one printers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t>Wireless printers</w:t>
            </w:r>
          </w:p>
          <w:p w:rsidR="00C239BA" w:rsidRDefault="00C239BA" w:rsidP="00606C1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  <w:r>
              <w:t>Laserjets</w:t>
            </w:r>
          </w:p>
        </w:tc>
      </w:tr>
      <w:tr w:rsidR="00C239B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BA" w:rsidRDefault="00C239BA" w:rsidP="00606C14">
            <w:pPr>
              <w:jc w:val="center"/>
              <w:rPr>
                <w:rFonts w:ascii="Calibri" w:hAnsi="Calibri"/>
              </w:rPr>
            </w:pPr>
          </w:p>
        </w:tc>
      </w:tr>
    </w:tbl>
    <w:p w:rsidR="00C239BA" w:rsidRDefault="00C239B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31519A"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Still thinking about replenishing your ink or toner? Here’s a little something extra to help make your trip to hpdirect.com more rewarding.   </w:t>
            </w:r>
          </w:p>
          <w:p w:rsidR="0031519A" w:rsidRDefault="0031519A" w:rsidP="0034173C">
            <w:pPr>
              <w:rPr>
                <w:sz w:val="28"/>
                <w:szCs w:val="28"/>
              </w:rPr>
            </w:pPr>
          </w:p>
          <w:p w:rsidR="0031519A" w:rsidRDefault="0031519A" w:rsidP="003417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week’s specials: Save an additional 20% off on ink for purchases of $50 or more </w:t>
            </w:r>
          </w:p>
          <w:p w:rsidR="0031519A" w:rsidRDefault="0031519A" w:rsidP="003417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Multi-use code here.</w:t>
            </w:r>
          </w:p>
          <w:p w:rsidR="0031519A" w:rsidRDefault="0031519A" w:rsidP="003417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Free Next day shipping truck</w:t>
            </w:r>
          </w:p>
          <w:p w:rsidR="0031519A" w:rsidRDefault="0031519A" w:rsidP="0031519A">
            <w:pPr>
              <w:jc w:val="center"/>
              <w:rPr>
                <w:rFonts w:ascii="Calibri" w:hAnsi="Calibri"/>
              </w:rPr>
            </w:pPr>
          </w:p>
        </w:tc>
      </w:tr>
      <w:tr w:rsidR="0031519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  <w:r>
              <w:t>Shop Ink &amp; Toner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</w:p>
        </w:tc>
      </w:tr>
      <w:tr w:rsidR="0031519A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A" w:rsidRDefault="0031519A" w:rsidP="0034173C">
            <w:pPr>
              <w:jc w:val="center"/>
              <w:rPr>
                <w:rFonts w:ascii="Calibri" w:hAnsi="Calibri"/>
              </w:rPr>
            </w:pPr>
          </w:p>
        </w:tc>
      </w:tr>
    </w:tbl>
    <w:p w:rsidR="0031519A" w:rsidRPr="00E42ED8" w:rsidRDefault="0031519A"/>
    <w:sectPr w:rsidR="0031519A" w:rsidRPr="00E42ED8" w:rsidSect="00DD00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CE47FF"/>
    <w:rsid w:val="000C5CC8"/>
    <w:rsid w:val="00167C49"/>
    <w:rsid w:val="001C6CF9"/>
    <w:rsid w:val="0031519A"/>
    <w:rsid w:val="0035070D"/>
    <w:rsid w:val="00351A8A"/>
    <w:rsid w:val="003B220D"/>
    <w:rsid w:val="003E4F64"/>
    <w:rsid w:val="00474B2E"/>
    <w:rsid w:val="004F73F3"/>
    <w:rsid w:val="005E1255"/>
    <w:rsid w:val="00631CF6"/>
    <w:rsid w:val="006646C6"/>
    <w:rsid w:val="00673D11"/>
    <w:rsid w:val="006A2FAD"/>
    <w:rsid w:val="006D3577"/>
    <w:rsid w:val="006E1011"/>
    <w:rsid w:val="00736A01"/>
    <w:rsid w:val="00755FB9"/>
    <w:rsid w:val="00834031"/>
    <w:rsid w:val="00874AEF"/>
    <w:rsid w:val="00881BAB"/>
    <w:rsid w:val="008A5A8C"/>
    <w:rsid w:val="008A5C7F"/>
    <w:rsid w:val="00905701"/>
    <w:rsid w:val="009B6943"/>
    <w:rsid w:val="009C42D8"/>
    <w:rsid w:val="009E3D40"/>
    <w:rsid w:val="00A06E89"/>
    <w:rsid w:val="00A25303"/>
    <w:rsid w:val="00A35965"/>
    <w:rsid w:val="00A527ED"/>
    <w:rsid w:val="00A635CE"/>
    <w:rsid w:val="00AB7A2F"/>
    <w:rsid w:val="00B0417F"/>
    <w:rsid w:val="00B21677"/>
    <w:rsid w:val="00B263E4"/>
    <w:rsid w:val="00B641E5"/>
    <w:rsid w:val="00B94160"/>
    <w:rsid w:val="00BD7624"/>
    <w:rsid w:val="00BE2A88"/>
    <w:rsid w:val="00C239BA"/>
    <w:rsid w:val="00C921A4"/>
    <w:rsid w:val="00CB0151"/>
    <w:rsid w:val="00CE47FF"/>
    <w:rsid w:val="00D24DA7"/>
    <w:rsid w:val="00D377E5"/>
    <w:rsid w:val="00D548DC"/>
    <w:rsid w:val="00DD0066"/>
    <w:rsid w:val="00E2215A"/>
    <w:rsid w:val="00E42ED8"/>
    <w:rsid w:val="00E72403"/>
    <w:rsid w:val="00E9429E"/>
    <w:rsid w:val="00F10813"/>
    <w:rsid w:val="00FB729C"/>
    <w:rsid w:val="00FB7A66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9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58A7-8C29-4279-8517-CCD0CE0E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5344</Characters>
  <Application>Microsoft Macintosh Word</Application>
  <DocSecurity>0</DocSecurity>
  <Lines>445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 Bangs</dc:creator>
  <cp:lastModifiedBy>Michelle Brannan</cp:lastModifiedBy>
  <cp:revision>2</cp:revision>
  <dcterms:created xsi:type="dcterms:W3CDTF">2011-09-30T18:19:00Z</dcterms:created>
  <dcterms:modified xsi:type="dcterms:W3CDTF">2011-09-30T18:19:00Z</dcterms:modified>
</cp:coreProperties>
</file>